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6DD0" w14:textId="29D9D5E5" w:rsidR="0FB97D13" w:rsidRPr="00534E20" w:rsidRDefault="0FB97D13" w:rsidP="00860A33">
      <w:pPr>
        <w:pStyle w:val="paragraph"/>
        <w:spacing w:before="0" w:beforeAutospacing="0" w:after="0" w:afterAutospacing="0"/>
        <w:jc w:val="center"/>
        <w:rPr>
          <w:rStyle w:val="normaltextrun"/>
          <w:rFonts w:ascii="Calibri" w:eastAsia="Calibri" w:hAnsi="Calibri" w:cs="Calibri"/>
          <w:b/>
          <w:bCs/>
          <w:sz w:val="28"/>
          <w:szCs w:val="28"/>
          <w:u w:val="single"/>
          <w:lang w:val="en-US"/>
        </w:rPr>
      </w:pPr>
      <w:r w:rsidRPr="00534E20">
        <w:rPr>
          <w:rStyle w:val="normaltextrun"/>
          <w:rFonts w:ascii="Calibri" w:eastAsia="Calibri" w:hAnsi="Calibri" w:cs="Calibri"/>
          <w:b/>
          <w:bCs/>
          <w:sz w:val="28"/>
          <w:szCs w:val="28"/>
          <w:u w:val="single"/>
          <w:lang w:val="en-US"/>
        </w:rPr>
        <w:t>SITE NOTICE</w:t>
      </w:r>
    </w:p>
    <w:p w14:paraId="33EFBFA9" w14:textId="1809347A" w:rsidR="6271F289" w:rsidRDefault="6271F289" w:rsidP="00860A33">
      <w:pPr>
        <w:pStyle w:val="paragraph"/>
        <w:spacing w:before="0" w:beforeAutospacing="0" w:after="0" w:afterAutospacing="0"/>
        <w:jc w:val="center"/>
        <w:rPr>
          <w:rStyle w:val="normaltextrun"/>
          <w:rFonts w:ascii="Calibri Light" w:eastAsiaTheme="majorEastAsia" w:hAnsi="Calibri Light" w:cs="Calibri Light"/>
          <w:b/>
          <w:bCs/>
          <w:sz w:val="22"/>
          <w:szCs w:val="22"/>
          <w:u w:val="single"/>
          <w:lang w:val="en-US"/>
        </w:rPr>
      </w:pPr>
    </w:p>
    <w:p w14:paraId="120DF575" w14:textId="6DA29B2C" w:rsidR="00864CCB" w:rsidRPr="006512A2" w:rsidRDefault="00C81E40" w:rsidP="00860A33">
      <w:pPr>
        <w:spacing w:after="0" w:line="240" w:lineRule="auto"/>
        <w:ind w:right="-46"/>
        <w:jc w:val="center"/>
        <w:rPr>
          <w:rFonts w:cs="Calibri Light"/>
          <w:b/>
          <w:bCs/>
          <w:sz w:val="20"/>
          <w:szCs w:val="20"/>
        </w:rPr>
      </w:pPr>
      <w:bookmarkStart w:id="0" w:name="_Hlk169016583"/>
      <w:r w:rsidRPr="006512A2">
        <w:rPr>
          <w:rFonts w:cs="Calibri Light"/>
          <w:b/>
          <w:bCs/>
          <w:sz w:val="20"/>
          <w:szCs w:val="20"/>
        </w:rPr>
        <w:t>Notice of Proposed Development by Local Authority</w:t>
      </w:r>
    </w:p>
    <w:p w14:paraId="30A82C1E" w14:textId="77777777" w:rsidR="00C42201" w:rsidRPr="006512A2" w:rsidRDefault="00C42201" w:rsidP="00860A33">
      <w:pPr>
        <w:pStyle w:val="paragraph"/>
        <w:spacing w:before="0" w:beforeAutospacing="0" w:after="0" w:afterAutospacing="0"/>
        <w:jc w:val="center"/>
        <w:textAlignment w:val="baseline"/>
        <w:rPr>
          <w:rStyle w:val="normaltextrun"/>
          <w:rFonts w:asciiTheme="minorHAnsi" w:eastAsiaTheme="majorEastAsia" w:hAnsiTheme="minorHAnsi" w:cs="Calibri Light"/>
          <w:b/>
          <w:bCs/>
          <w:sz w:val="20"/>
          <w:szCs w:val="20"/>
          <w:lang w:val="en-GB"/>
        </w:rPr>
      </w:pPr>
    </w:p>
    <w:p w14:paraId="19154F39" w14:textId="4B8461C9" w:rsidR="006C5244" w:rsidRPr="006512A2" w:rsidRDefault="0084741D" w:rsidP="00860A33">
      <w:pPr>
        <w:pStyle w:val="paragraph"/>
        <w:spacing w:before="0" w:beforeAutospacing="0" w:after="0" w:afterAutospacing="0"/>
        <w:jc w:val="center"/>
        <w:textAlignment w:val="baseline"/>
        <w:rPr>
          <w:rStyle w:val="eop"/>
          <w:rFonts w:asciiTheme="minorHAnsi" w:eastAsiaTheme="majorEastAsia" w:hAnsiTheme="minorHAnsi" w:cs="Calibri Light"/>
          <w:sz w:val="20"/>
          <w:szCs w:val="20"/>
        </w:rPr>
      </w:pPr>
      <w:r w:rsidRPr="006512A2">
        <w:rPr>
          <w:rStyle w:val="normaltextrun"/>
          <w:rFonts w:asciiTheme="minorHAnsi" w:eastAsiaTheme="majorEastAsia" w:hAnsiTheme="minorHAnsi" w:cs="Calibri Light"/>
          <w:b/>
          <w:bCs/>
          <w:sz w:val="20"/>
          <w:szCs w:val="20"/>
          <w:lang w:val="en-GB"/>
        </w:rPr>
        <w:t>Planning and Development Acts, 2000 (as Amended)</w:t>
      </w:r>
      <w:r w:rsidRPr="006512A2">
        <w:rPr>
          <w:rStyle w:val="eop"/>
          <w:rFonts w:asciiTheme="minorHAnsi" w:eastAsiaTheme="majorEastAsia" w:hAnsiTheme="minorHAnsi" w:cs="Calibri Light"/>
          <w:sz w:val="20"/>
          <w:szCs w:val="20"/>
        </w:rPr>
        <w:t> </w:t>
      </w:r>
    </w:p>
    <w:p w14:paraId="00047F3D" w14:textId="15DF0D1A" w:rsidR="00452D77" w:rsidRPr="006512A2" w:rsidRDefault="0084741D" w:rsidP="00860A33">
      <w:pPr>
        <w:pStyle w:val="paragraph"/>
        <w:spacing w:before="0" w:beforeAutospacing="0" w:after="0" w:afterAutospacing="0"/>
        <w:jc w:val="center"/>
        <w:textAlignment w:val="baseline"/>
        <w:rPr>
          <w:rStyle w:val="normaltextrun"/>
          <w:rFonts w:asciiTheme="minorHAnsi" w:eastAsiaTheme="majorEastAsia" w:hAnsiTheme="minorHAnsi" w:cs="Calibri Light"/>
          <w:b/>
          <w:bCs/>
          <w:color w:val="000000"/>
          <w:sz w:val="20"/>
          <w:szCs w:val="20"/>
          <w:lang w:val="en-US"/>
        </w:rPr>
      </w:pPr>
      <w:r w:rsidRPr="006512A2">
        <w:rPr>
          <w:rStyle w:val="normaltextrun"/>
          <w:rFonts w:asciiTheme="minorHAnsi" w:eastAsiaTheme="majorEastAsia" w:hAnsiTheme="minorHAnsi" w:cs="Calibri Light"/>
          <w:b/>
          <w:bCs/>
          <w:color w:val="000000" w:themeColor="text1"/>
          <w:sz w:val="20"/>
          <w:szCs w:val="20"/>
          <w:lang w:val="en-US"/>
        </w:rPr>
        <w:t>Planning and Development Regulations, 2001 (as Amended)</w:t>
      </w:r>
    </w:p>
    <w:p w14:paraId="72D218C8" w14:textId="77777777" w:rsidR="00860A33" w:rsidRPr="006512A2" w:rsidRDefault="00860A33" w:rsidP="00860A33">
      <w:pPr>
        <w:pStyle w:val="paragraph"/>
        <w:spacing w:before="0" w:beforeAutospacing="0" w:after="0" w:afterAutospacing="0"/>
        <w:jc w:val="center"/>
        <w:textAlignment w:val="baseline"/>
        <w:rPr>
          <w:rStyle w:val="normaltextrun"/>
          <w:rFonts w:asciiTheme="minorHAnsi" w:eastAsiaTheme="majorEastAsia" w:hAnsiTheme="minorHAnsi" w:cs="Calibri Light"/>
          <w:b/>
          <w:bCs/>
          <w:color w:val="000000"/>
          <w:sz w:val="20"/>
          <w:szCs w:val="20"/>
          <w:lang w:val="en-US"/>
        </w:rPr>
      </w:pPr>
    </w:p>
    <w:p w14:paraId="23E20410" w14:textId="1654FAF6" w:rsidR="00452D77" w:rsidRPr="006512A2" w:rsidRDefault="00452D77" w:rsidP="00860A33">
      <w:pPr>
        <w:pStyle w:val="paragraph"/>
        <w:spacing w:before="0" w:beforeAutospacing="0" w:after="0" w:afterAutospacing="0"/>
        <w:jc w:val="center"/>
        <w:textAlignment w:val="baseline"/>
        <w:rPr>
          <w:rStyle w:val="normaltextrun"/>
          <w:rFonts w:asciiTheme="minorHAnsi" w:eastAsiaTheme="majorEastAsia" w:hAnsiTheme="minorHAnsi" w:cs="Calibri Light"/>
          <w:b/>
          <w:bCs/>
          <w:color w:val="000000"/>
          <w:sz w:val="20"/>
          <w:szCs w:val="20"/>
          <w:lang w:val="en-US"/>
        </w:rPr>
      </w:pPr>
      <w:r w:rsidRPr="006512A2">
        <w:rPr>
          <w:rStyle w:val="normaltextrun"/>
          <w:rFonts w:asciiTheme="minorHAnsi" w:eastAsiaTheme="majorEastAsia" w:hAnsiTheme="minorHAnsi" w:cs="Calibri Light"/>
          <w:b/>
          <w:bCs/>
          <w:color w:val="000000" w:themeColor="text1"/>
          <w:sz w:val="20"/>
          <w:szCs w:val="20"/>
          <w:lang w:val="en-US"/>
        </w:rPr>
        <w:t xml:space="preserve">Comhairle Chontae </w:t>
      </w:r>
      <w:proofErr w:type="spellStart"/>
      <w:r w:rsidRPr="006512A2">
        <w:rPr>
          <w:rStyle w:val="normaltextrun"/>
          <w:rFonts w:asciiTheme="minorHAnsi" w:eastAsiaTheme="majorEastAsia" w:hAnsiTheme="minorHAnsi" w:cs="Calibri Light"/>
          <w:b/>
          <w:bCs/>
          <w:color w:val="000000" w:themeColor="text1"/>
          <w:sz w:val="20"/>
          <w:szCs w:val="20"/>
          <w:lang w:val="en-US"/>
        </w:rPr>
        <w:t>Dhún</w:t>
      </w:r>
      <w:proofErr w:type="spellEnd"/>
      <w:r w:rsidRPr="006512A2">
        <w:rPr>
          <w:rStyle w:val="normaltextrun"/>
          <w:rFonts w:asciiTheme="minorHAnsi" w:eastAsiaTheme="majorEastAsia" w:hAnsiTheme="minorHAnsi" w:cs="Calibri Light"/>
          <w:b/>
          <w:bCs/>
          <w:color w:val="000000" w:themeColor="text1"/>
          <w:sz w:val="20"/>
          <w:szCs w:val="20"/>
          <w:lang w:val="en-US"/>
        </w:rPr>
        <w:t xml:space="preserve"> Laoghaire-Rath an Dúin</w:t>
      </w:r>
    </w:p>
    <w:p w14:paraId="21CB8E9D" w14:textId="5132505A" w:rsidR="007D7040" w:rsidRDefault="00452D77" w:rsidP="00534E20">
      <w:pPr>
        <w:pStyle w:val="paragraph"/>
        <w:spacing w:before="0" w:beforeAutospacing="0" w:after="0" w:afterAutospacing="0"/>
        <w:jc w:val="center"/>
        <w:textAlignment w:val="baseline"/>
        <w:rPr>
          <w:rStyle w:val="normaltextrun"/>
          <w:rFonts w:asciiTheme="minorHAnsi" w:eastAsiaTheme="majorEastAsia" w:hAnsiTheme="minorHAnsi" w:cs="Calibri Light"/>
          <w:b/>
          <w:bCs/>
          <w:color w:val="000000" w:themeColor="text1"/>
          <w:sz w:val="20"/>
          <w:szCs w:val="20"/>
          <w:lang w:val="en-US"/>
        </w:rPr>
      </w:pPr>
      <w:proofErr w:type="spellStart"/>
      <w:r w:rsidRPr="006512A2">
        <w:rPr>
          <w:rStyle w:val="normaltextrun"/>
          <w:rFonts w:asciiTheme="minorHAnsi" w:eastAsiaTheme="majorEastAsia" w:hAnsiTheme="minorHAnsi" w:cs="Calibri Light"/>
          <w:b/>
          <w:bCs/>
          <w:color w:val="000000" w:themeColor="text1"/>
          <w:sz w:val="20"/>
          <w:szCs w:val="20"/>
          <w:lang w:val="en-US"/>
        </w:rPr>
        <w:t>D</w:t>
      </w:r>
      <w:r w:rsidR="00123297" w:rsidRPr="006512A2">
        <w:rPr>
          <w:rStyle w:val="normaltextrun"/>
          <w:rFonts w:asciiTheme="minorHAnsi" w:eastAsiaTheme="majorEastAsia" w:hAnsiTheme="minorHAnsi" w:cs="Calibri Light"/>
          <w:b/>
          <w:bCs/>
          <w:color w:val="000000" w:themeColor="text1"/>
          <w:sz w:val="20"/>
          <w:szCs w:val="20"/>
          <w:lang w:val="en-US"/>
        </w:rPr>
        <w:t>ú</w:t>
      </w:r>
      <w:r w:rsidRPr="006512A2">
        <w:rPr>
          <w:rStyle w:val="normaltextrun"/>
          <w:rFonts w:asciiTheme="minorHAnsi" w:eastAsiaTheme="majorEastAsia" w:hAnsiTheme="minorHAnsi" w:cs="Calibri Light"/>
          <w:b/>
          <w:bCs/>
          <w:color w:val="000000" w:themeColor="text1"/>
          <w:sz w:val="20"/>
          <w:szCs w:val="20"/>
          <w:lang w:val="en-US"/>
        </w:rPr>
        <w:t>n</w:t>
      </w:r>
      <w:proofErr w:type="spellEnd"/>
      <w:r w:rsidRPr="006512A2">
        <w:rPr>
          <w:rStyle w:val="normaltextrun"/>
          <w:rFonts w:asciiTheme="minorHAnsi" w:eastAsiaTheme="majorEastAsia" w:hAnsiTheme="minorHAnsi" w:cs="Calibri Light"/>
          <w:b/>
          <w:bCs/>
          <w:color w:val="000000" w:themeColor="text1"/>
          <w:sz w:val="20"/>
          <w:szCs w:val="20"/>
          <w:lang w:val="en-US"/>
        </w:rPr>
        <w:t xml:space="preserve"> Laoghaire-</w:t>
      </w:r>
      <w:proofErr w:type="spellStart"/>
      <w:r w:rsidRPr="006512A2">
        <w:rPr>
          <w:rStyle w:val="normaltextrun"/>
          <w:rFonts w:asciiTheme="minorHAnsi" w:eastAsiaTheme="majorEastAsia" w:hAnsiTheme="minorHAnsi" w:cs="Calibri Light"/>
          <w:b/>
          <w:bCs/>
          <w:color w:val="000000" w:themeColor="text1"/>
          <w:sz w:val="20"/>
          <w:szCs w:val="20"/>
          <w:lang w:val="en-US"/>
        </w:rPr>
        <w:t>Rathdown</w:t>
      </w:r>
      <w:proofErr w:type="spellEnd"/>
      <w:r w:rsidRPr="006512A2">
        <w:rPr>
          <w:rStyle w:val="normaltextrun"/>
          <w:rFonts w:asciiTheme="minorHAnsi" w:eastAsiaTheme="majorEastAsia" w:hAnsiTheme="minorHAnsi" w:cs="Calibri Light"/>
          <w:b/>
          <w:bCs/>
          <w:color w:val="000000" w:themeColor="text1"/>
          <w:sz w:val="20"/>
          <w:szCs w:val="20"/>
          <w:lang w:val="en-US"/>
        </w:rPr>
        <w:t xml:space="preserve"> County Council</w:t>
      </w:r>
    </w:p>
    <w:p w14:paraId="7739AB9B" w14:textId="77777777" w:rsidR="00534E20" w:rsidRPr="00534E20" w:rsidRDefault="00534E20" w:rsidP="00534E20">
      <w:pPr>
        <w:pStyle w:val="paragraph"/>
        <w:spacing w:before="0" w:beforeAutospacing="0" w:after="0" w:afterAutospacing="0"/>
        <w:jc w:val="center"/>
        <w:textAlignment w:val="baseline"/>
        <w:rPr>
          <w:rStyle w:val="normaltextrun"/>
          <w:rFonts w:asciiTheme="minorHAnsi" w:eastAsiaTheme="majorEastAsia" w:hAnsiTheme="minorHAnsi" w:cs="Calibri Light"/>
          <w:b/>
          <w:bCs/>
          <w:color w:val="000000"/>
          <w:sz w:val="20"/>
          <w:szCs w:val="20"/>
          <w:lang w:val="en-US"/>
        </w:rPr>
      </w:pPr>
    </w:p>
    <w:p w14:paraId="2712543B" w14:textId="77777777" w:rsidR="007D7040" w:rsidRPr="006512A2" w:rsidRDefault="007D7040" w:rsidP="00860A33">
      <w:pPr>
        <w:spacing w:after="0" w:line="240" w:lineRule="auto"/>
        <w:jc w:val="center"/>
        <w:rPr>
          <w:rFonts w:cs="Calibri Light"/>
          <w:b/>
          <w:bCs/>
          <w:sz w:val="20"/>
          <w:szCs w:val="20"/>
        </w:rPr>
      </w:pPr>
      <w:r w:rsidRPr="006512A2">
        <w:rPr>
          <w:rFonts w:cs="Calibri Light"/>
          <w:b/>
          <w:bCs/>
          <w:sz w:val="20"/>
          <w:szCs w:val="20"/>
        </w:rPr>
        <w:t xml:space="preserve">Proposed Development: </w:t>
      </w:r>
      <w:r w:rsidRPr="006512A2">
        <w:rPr>
          <w:rFonts w:cs="Calibri Light"/>
          <w:b/>
          <w:bCs/>
          <w:color w:val="000000" w:themeColor="text1"/>
          <w:sz w:val="20"/>
          <w:szCs w:val="20"/>
        </w:rPr>
        <w:t xml:space="preserve">Hillcrest Road Improvement Scheme, </w:t>
      </w:r>
      <w:r w:rsidRPr="006512A2">
        <w:rPr>
          <w:rFonts w:cs="Calibri Light"/>
          <w:b/>
          <w:bCs/>
          <w:sz w:val="20"/>
          <w:szCs w:val="20"/>
        </w:rPr>
        <w:t>Sandyford, Dublin 18</w:t>
      </w:r>
    </w:p>
    <w:p w14:paraId="17C3758B" w14:textId="12416FC1" w:rsidR="00860A33" w:rsidRDefault="007D7040" w:rsidP="00534E20">
      <w:pPr>
        <w:spacing w:after="0" w:line="240" w:lineRule="auto"/>
        <w:rPr>
          <w:rFonts w:cs="Calibri Light"/>
          <w:b/>
          <w:bCs/>
          <w:sz w:val="20"/>
          <w:szCs w:val="20"/>
        </w:rPr>
      </w:pPr>
      <w:bookmarkStart w:id="1" w:name="_Hlk160610997"/>
      <w:bookmarkStart w:id="2" w:name="_Hlk160625291"/>
      <w:r w:rsidRPr="006512A2">
        <w:rPr>
          <w:rFonts w:cs="Calibri Light"/>
          <w:b/>
          <w:bCs/>
          <w:sz w:val="20"/>
          <w:szCs w:val="20"/>
        </w:rPr>
        <w:t>PC/IC/02/25</w:t>
      </w:r>
      <w:bookmarkEnd w:id="0"/>
      <w:bookmarkEnd w:id="1"/>
      <w:bookmarkEnd w:id="2"/>
    </w:p>
    <w:p w14:paraId="397B790F" w14:textId="77777777" w:rsidR="00534E20" w:rsidRPr="00534E20" w:rsidRDefault="00534E20" w:rsidP="00534E20">
      <w:pPr>
        <w:spacing w:after="0" w:line="240" w:lineRule="auto"/>
        <w:rPr>
          <w:rFonts w:cs="Calibri Light"/>
          <w:b/>
          <w:bCs/>
          <w:sz w:val="20"/>
          <w:szCs w:val="20"/>
        </w:rPr>
      </w:pPr>
    </w:p>
    <w:p w14:paraId="41C9C0E7" w14:textId="77777777" w:rsidR="00534E20" w:rsidRPr="00C14614" w:rsidRDefault="00534E20" w:rsidP="00534E20">
      <w:pPr>
        <w:spacing w:after="0" w:line="240" w:lineRule="auto"/>
        <w:jc w:val="both"/>
        <w:rPr>
          <w:rStyle w:val="eop"/>
          <w:rFonts w:eastAsiaTheme="majorEastAsia" w:cs="Calibri Light"/>
          <w:color w:val="000000" w:themeColor="text1"/>
          <w:sz w:val="18"/>
          <w:szCs w:val="18"/>
        </w:rPr>
      </w:pPr>
      <w:r w:rsidRPr="00C14614">
        <w:rPr>
          <w:rStyle w:val="normaltextrun"/>
          <w:rFonts w:eastAsiaTheme="majorEastAsia" w:cs="Calibri Light"/>
          <w:color w:val="000000" w:themeColor="text1"/>
          <w:sz w:val="18"/>
          <w:szCs w:val="18"/>
          <w:lang w:val="en-US"/>
        </w:rPr>
        <w:t xml:space="preserve">In accordance with Part 8, Article 81 of the Planning and Development Regulations, 2001 (as amended), </w:t>
      </w:r>
      <w:proofErr w:type="spellStart"/>
      <w:r w:rsidRPr="00C14614">
        <w:rPr>
          <w:rStyle w:val="normaltextrun"/>
          <w:rFonts w:eastAsiaTheme="majorEastAsia" w:cs="Calibri Light"/>
          <w:color w:val="000000" w:themeColor="text1"/>
          <w:sz w:val="18"/>
          <w:szCs w:val="18"/>
          <w:lang w:val="en-US"/>
        </w:rPr>
        <w:t>Dún</w:t>
      </w:r>
      <w:proofErr w:type="spellEnd"/>
      <w:r w:rsidRPr="00C14614">
        <w:rPr>
          <w:rStyle w:val="normaltextrun"/>
          <w:rFonts w:eastAsiaTheme="majorEastAsia" w:cs="Calibri Light"/>
          <w:color w:val="000000" w:themeColor="text1"/>
          <w:sz w:val="18"/>
          <w:szCs w:val="18"/>
          <w:lang w:val="en-US"/>
        </w:rPr>
        <w:t xml:space="preserve"> Laoghaire-</w:t>
      </w:r>
      <w:proofErr w:type="spellStart"/>
      <w:r w:rsidRPr="00C14614">
        <w:rPr>
          <w:rStyle w:val="normaltextrun"/>
          <w:rFonts w:eastAsiaTheme="majorEastAsia" w:cs="Calibri Light"/>
          <w:color w:val="000000" w:themeColor="text1"/>
          <w:sz w:val="18"/>
          <w:szCs w:val="18"/>
          <w:lang w:val="en-US"/>
        </w:rPr>
        <w:t>Rathdown</w:t>
      </w:r>
      <w:proofErr w:type="spellEnd"/>
      <w:r w:rsidRPr="00C14614">
        <w:rPr>
          <w:rStyle w:val="normaltextrun"/>
          <w:rFonts w:eastAsiaTheme="majorEastAsia" w:cs="Calibri Light"/>
          <w:color w:val="000000" w:themeColor="text1"/>
          <w:sz w:val="18"/>
          <w:szCs w:val="18"/>
          <w:lang w:val="en-US"/>
        </w:rPr>
        <w:t xml:space="preserve"> County Council hereby gives notice of the proposed </w:t>
      </w:r>
      <w:proofErr w:type="gramStart"/>
      <w:r w:rsidRPr="00C14614">
        <w:rPr>
          <w:rStyle w:val="normaltextrun"/>
          <w:rFonts w:eastAsiaTheme="majorEastAsia" w:cs="Calibri Light"/>
          <w:color w:val="000000" w:themeColor="text1"/>
          <w:sz w:val="18"/>
          <w:szCs w:val="18"/>
          <w:lang w:val="en-US"/>
        </w:rPr>
        <w:t>works:-</w:t>
      </w:r>
      <w:proofErr w:type="gramEnd"/>
      <w:r w:rsidRPr="00C14614">
        <w:rPr>
          <w:rStyle w:val="eop"/>
          <w:rFonts w:eastAsiaTheme="majorEastAsia" w:cs="Calibri Light"/>
          <w:color w:val="000000" w:themeColor="text1"/>
          <w:sz w:val="18"/>
          <w:szCs w:val="18"/>
        </w:rPr>
        <w:t> </w:t>
      </w:r>
    </w:p>
    <w:p w14:paraId="73FA44F1" w14:textId="77777777" w:rsidR="00534E20" w:rsidRPr="00C14614" w:rsidRDefault="00534E20" w:rsidP="00534E20">
      <w:pPr>
        <w:spacing w:after="0" w:line="240" w:lineRule="auto"/>
        <w:jc w:val="both"/>
        <w:rPr>
          <w:rFonts w:cs="Calibri Light"/>
          <w:color w:val="000000" w:themeColor="text1"/>
          <w:sz w:val="18"/>
          <w:szCs w:val="18"/>
        </w:rPr>
      </w:pPr>
      <w:r w:rsidRPr="00C14614">
        <w:rPr>
          <w:rFonts w:cs="Calibri Light"/>
          <w:kern w:val="0"/>
          <w:sz w:val="18"/>
          <w:szCs w:val="18"/>
        </w:rPr>
        <w:t xml:space="preserve">Upgrade of the Hillcrest Road from Lambs Cross junction to </w:t>
      </w:r>
      <w:proofErr w:type="spellStart"/>
      <w:r w:rsidRPr="00C14614">
        <w:rPr>
          <w:rFonts w:cs="Calibri Light"/>
          <w:kern w:val="0"/>
          <w:sz w:val="18"/>
          <w:szCs w:val="18"/>
        </w:rPr>
        <w:t>Kilgobbin</w:t>
      </w:r>
      <w:proofErr w:type="spellEnd"/>
      <w:r w:rsidRPr="00C14614">
        <w:rPr>
          <w:rFonts w:cs="Calibri Light"/>
          <w:kern w:val="0"/>
          <w:sz w:val="18"/>
          <w:szCs w:val="18"/>
        </w:rPr>
        <w:t xml:space="preserve"> Road junction (660m approx.) to include facilities for pedestrians and cyclists, as follows:</w:t>
      </w:r>
    </w:p>
    <w:p w14:paraId="6333C863" w14:textId="77777777" w:rsidR="00534E20" w:rsidRPr="00C14614" w:rsidRDefault="00534E20" w:rsidP="00534E20">
      <w:pPr>
        <w:pStyle w:val="ListParagraph"/>
        <w:numPr>
          <w:ilvl w:val="0"/>
          <w:numId w:val="10"/>
        </w:numPr>
        <w:autoSpaceDE w:val="0"/>
        <w:autoSpaceDN w:val="0"/>
        <w:adjustRightInd w:val="0"/>
        <w:spacing w:after="0" w:line="240" w:lineRule="auto"/>
        <w:jc w:val="both"/>
        <w:rPr>
          <w:rFonts w:cs="Calibri Light"/>
          <w:sz w:val="18"/>
          <w:szCs w:val="18"/>
        </w:rPr>
      </w:pPr>
      <w:r w:rsidRPr="00C14614">
        <w:rPr>
          <w:rFonts w:cs="Calibri Light"/>
          <w:sz w:val="18"/>
          <w:szCs w:val="18"/>
        </w:rPr>
        <w:t>Widening of the existing road, including footpaths and cycle tracks on both sides</w:t>
      </w:r>
    </w:p>
    <w:p w14:paraId="549B5B1A" w14:textId="77777777" w:rsidR="00534E20" w:rsidRPr="00C14614" w:rsidRDefault="00534E20" w:rsidP="00534E20">
      <w:pPr>
        <w:pStyle w:val="ListParagraph"/>
        <w:numPr>
          <w:ilvl w:val="0"/>
          <w:numId w:val="10"/>
        </w:numPr>
        <w:spacing w:after="0" w:line="240" w:lineRule="auto"/>
        <w:jc w:val="both"/>
        <w:rPr>
          <w:rFonts w:cs="Calibri Light"/>
          <w:sz w:val="18"/>
          <w:szCs w:val="18"/>
        </w:rPr>
      </w:pPr>
      <w:r w:rsidRPr="00C14614">
        <w:rPr>
          <w:rFonts w:cs="Calibri Light"/>
          <w:sz w:val="18"/>
          <w:szCs w:val="18"/>
        </w:rPr>
        <w:t>Walls, retaining walls, fencing and other boundary treatments</w:t>
      </w:r>
    </w:p>
    <w:p w14:paraId="6702C5D1" w14:textId="77777777" w:rsidR="00534E20" w:rsidRPr="00C14614" w:rsidRDefault="00534E20" w:rsidP="00534E20">
      <w:pPr>
        <w:pStyle w:val="ListParagraph"/>
        <w:numPr>
          <w:ilvl w:val="0"/>
          <w:numId w:val="10"/>
        </w:numPr>
        <w:spacing w:after="0" w:line="240" w:lineRule="auto"/>
        <w:jc w:val="both"/>
        <w:rPr>
          <w:rFonts w:cs="Calibri Light"/>
          <w:sz w:val="18"/>
          <w:szCs w:val="18"/>
        </w:rPr>
      </w:pPr>
      <w:r w:rsidRPr="00C14614">
        <w:rPr>
          <w:rFonts w:cs="Calibri Light"/>
          <w:sz w:val="18"/>
          <w:szCs w:val="18"/>
        </w:rPr>
        <w:t>Accommodation works to existing properties</w:t>
      </w:r>
    </w:p>
    <w:p w14:paraId="706BC6CD" w14:textId="77777777" w:rsidR="00534E20" w:rsidRPr="00C14614" w:rsidRDefault="00534E20" w:rsidP="00534E20">
      <w:pPr>
        <w:pStyle w:val="ListParagraph"/>
        <w:numPr>
          <w:ilvl w:val="0"/>
          <w:numId w:val="10"/>
        </w:numPr>
        <w:spacing w:after="0" w:line="240" w:lineRule="auto"/>
        <w:jc w:val="both"/>
        <w:rPr>
          <w:rFonts w:cs="Calibri Light"/>
          <w:sz w:val="18"/>
          <w:szCs w:val="18"/>
        </w:rPr>
      </w:pPr>
      <w:r w:rsidRPr="00C14614">
        <w:rPr>
          <w:rFonts w:cs="Calibri Light"/>
          <w:sz w:val="18"/>
          <w:szCs w:val="18"/>
        </w:rPr>
        <w:t>Diversion of existing utilities and provision of new utilities/services</w:t>
      </w:r>
    </w:p>
    <w:p w14:paraId="71B6AB8B" w14:textId="77777777" w:rsidR="00534E20" w:rsidRPr="00C14614" w:rsidRDefault="00534E20" w:rsidP="00534E20">
      <w:pPr>
        <w:pStyle w:val="ListParagraph"/>
        <w:numPr>
          <w:ilvl w:val="0"/>
          <w:numId w:val="10"/>
        </w:numPr>
        <w:autoSpaceDE w:val="0"/>
        <w:autoSpaceDN w:val="0"/>
        <w:adjustRightInd w:val="0"/>
        <w:spacing w:after="0" w:line="240" w:lineRule="auto"/>
        <w:jc w:val="both"/>
        <w:rPr>
          <w:rFonts w:cs="Calibri Light"/>
          <w:sz w:val="18"/>
          <w:szCs w:val="18"/>
        </w:rPr>
      </w:pPr>
      <w:r w:rsidRPr="00C14614">
        <w:rPr>
          <w:rFonts w:cs="Calibri Light"/>
          <w:sz w:val="18"/>
          <w:szCs w:val="18"/>
        </w:rPr>
        <w:t>Public lighting</w:t>
      </w:r>
    </w:p>
    <w:p w14:paraId="07DFE41E" w14:textId="77777777" w:rsidR="00534E20" w:rsidRDefault="00534E20" w:rsidP="00534E20">
      <w:pPr>
        <w:pStyle w:val="ListParagraph"/>
        <w:numPr>
          <w:ilvl w:val="0"/>
          <w:numId w:val="10"/>
        </w:numPr>
        <w:autoSpaceDE w:val="0"/>
        <w:autoSpaceDN w:val="0"/>
        <w:adjustRightInd w:val="0"/>
        <w:spacing w:after="0" w:line="240" w:lineRule="auto"/>
        <w:jc w:val="both"/>
        <w:rPr>
          <w:rFonts w:cs="Calibri Light"/>
          <w:sz w:val="18"/>
          <w:szCs w:val="18"/>
        </w:rPr>
      </w:pPr>
      <w:r w:rsidRPr="00C14614">
        <w:rPr>
          <w:rFonts w:cs="Calibri Light"/>
          <w:sz w:val="18"/>
          <w:szCs w:val="18"/>
        </w:rPr>
        <w:t>Associated landscaping works</w:t>
      </w:r>
    </w:p>
    <w:p w14:paraId="333F06AD" w14:textId="77777777" w:rsidR="00534E20" w:rsidRPr="00C14614" w:rsidRDefault="00534E20" w:rsidP="00534E20">
      <w:pPr>
        <w:pStyle w:val="ListParagraph"/>
        <w:autoSpaceDE w:val="0"/>
        <w:autoSpaceDN w:val="0"/>
        <w:adjustRightInd w:val="0"/>
        <w:spacing w:after="0" w:line="240" w:lineRule="auto"/>
        <w:jc w:val="both"/>
        <w:rPr>
          <w:rStyle w:val="eop"/>
          <w:rFonts w:cs="Calibri Light"/>
          <w:sz w:val="18"/>
          <w:szCs w:val="18"/>
        </w:rPr>
      </w:pPr>
    </w:p>
    <w:p w14:paraId="74BF15CF" w14:textId="3D204FA0" w:rsidR="00534E20" w:rsidRPr="00534E20" w:rsidRDefault="00534E20" w:rsidP="00534E20">
      <w:pPr>
        <w:pStyle w:val="paragraph"/>
        <w:spacing w:before="0" w:beforeAutospacing="0" w:after="0" w:afterAutospacing="0"/>
        <w:jc w:val="both"/>
        <w:textAlignment w:val="baseline"/>
        <w:rPr>
          <w:rFonts w:asciiTheme="minorHAnsi" w:eastAsiaTheme="majorEastAsia" w:hAnsiTheme="minorHAnsi" w:cs="Calibri Light"/>
          <w:sz w:val="18"/>
          <w:szCs w:val="18"/>
        </w:rPr>
      </w:pPr>
      <w:r w:rsidRPr="00C14614">
        <w:rPr>
          <w:rStyle w:val="normaltextrun"/>
          <w:rFonts w:asciiTheme="minorHAnsi" w:eastAsiaTheme="majorEastAsia" w:hAnsiTheme="minorHAnsi" w:cs="Calibri Light"/>
          <w:sz w:val="18"/>
          <w:szCs w:val="18"/>
          <w:lang w:val="en-GB"/>
        </w:rPr>
        <w:t xml:space="preserve">In accordance with S.I. 476, 2011, Section 250, Planning and Development (Amendment) (No.3) Regulations, 2011 and S.I. 296, 2018 European Union (Planning and Development) (Environmental Impact Assessment) Regulations 2018, </w:t>
      </w:r>
      <w:proofErr w:type="spellStart"/>
      <w:r w:rsidRPr="00C14614">
        <w:rPr>
          <w:rStyle w:val="normaltextrun"/>
          <w:rFonts w:asciiTheme="minorHAnsi" w:eastAsiaTheme="majorEastAsia" w:hAnsiTheme="minorHAnsi" w:cs="Calibri Light"/>
          <w:sz w:val="18"/>
          <w:szCs w:val="18"/>
          <w:lang w:val="en-GB"/>
        </w:rPr>
        <w:t>Dún</w:t>
      </w:r>
      <w:proofErr w:type="spellEnd"/>
      <w:r w:rsidRPr="00C14614">
        <w:rPr>
          <w:rStyle w:val="normaltextrun"/>
          <w:rFonts w:asciiTheme="minorHAnsi" w:eastAsiaTheme="majorEastAsia" w:hAnsiTheme="minorHAnsi" w:cs="Calibri Light"/>
          <w:sz w:val="18"/>
          <w:szCs w:val="18"/>
          <w:lang w:val="en-GB"/>
        </w:rPr>
        <w:t xml:space="preserve"> Laoghaire-</w:t>
      </w:r>
      <w:proofErr w:type="spellStart"/>
      <w:r w:rsidRPr="00C14614">
        <w:rPr>
          <w:rStyle w:val="normaltextrun"/>
          <w:rFonts w:asciiTheme="minorHAnsi" w:eastAsiaTheme="majorEastAsia" w:hAnsiTheme="minorHAnsi" w:cs="Calibri Light"/>
          <w:sz w:val="18"/>
          <w:szCs w:val="18"/>
          <w:lang w:val="en-GB"/>
        </w:rPr>
        <w:t>Rathdown</w:t>
      </w:r>
      <w:proofErr w:type="spellEnd"/>
      <w:r w:rsidRPr="00C14614">
        <w:rPr>
          <w:rStyle w:val="normaltextrun"/>
          <w:rFonts w:asciiTheme="minorHAnsi" w:eastAsiaTheme="majorEastAsia" w:hAnsiTheme="minorHAnsi" w:cs="Calibri Light"/>
          <w:sz w:val="18"/>
          <w:szCs w:val="18"/>
          <w:lang w:val="en-GB"/>
        </w:rPr>
        <w:t xml:space="preserve"> County Council has carried out screenings and has determined the following:</w:t>
      </w:r>
      <w:r w:rsidRPr="00C14614">
        <w:rPr>
          <w:rStyle w:val="eop"/>
          <w:rFonts w:asciiTheme="minorHAnsi" w:eastAsiaTheme="majorEastAsia" w:hAnsiTheme="minorHAnsi" w:cs="Calibri Light"/>
          <w:sz w:val="18"/>
          <w:szCs w:val="18"/>
        </w:rPr>
        <w:t> </w:t>
      </w:r>
    </w:p>
    <w:p w14:paraId="61B49C49" w14:textId="77777777" w:rsidR="00534E20" w:rsidRPr="00C14614" w:rsidRDefault="00534E20" w:rsidP="00534E20">
      <w:pPr>
        <w:pStyle w:val="paragraph"/>
        <w:numPr>
          <w:ilvl w:val="0"/>
          <w:numId w:val="11"/>
        </w:numPr>
        <w:spacing w:before="0" w:beforeAutospacing="0" w:after="0" w:afterAutospacing="0"/>
        <w:jc w:val="both"/>
        <w:textAlignment w:val="baseline"/>
        <w:rPr>
          <w:rFonts w:asciiTheme="minorHAnsi" w:hAnsiTheme="minorHAnsi" w:cs="Calibri Light"/>
          <w:sz w:val="18"/>
          <w:szCs w:val="18"/>
        </w:rPr>
      </w:pPr>
      <w:r w:rsidRPr="00C14614">
        <w:rPr>
          <w:rStyle w:val="normaltextrun"/>
          <w:rFonts w:asciiTheme="minorHAnsi" w:eastAsiaTheme="majorEastAsia" w:hAnsiTheme="minorHAnsi" w:cs="Calibri Light"/>
          <w:sz w:val="18"/>
          <w:szCs w:val="18"/>
          <w:lang w:val="en-GB"/>
        </w:rPr>
        <w:t>An Appropriate Assessment is not required</w:t>
      </w:r>
      <w:r w:rsidRPr="00C14614">
        <w:rPr>
          <w:rStyle w:val="eop"/>
          <w:rFonts w:asciiTheme="minorHAnsi" w:eastAsiaTheme="majorEastAsia" w:hAnsiTheme="minorHAnsi" w:cs="Calibri Light"/>
          <w:sz w:val="18"/>
          <w:szCs w:val="18"/>
        </w:rPr>
        <w:t> </w:t>
      </w:r>
    </w:p>
    <w:p w14:paraId="68DC808C" w14:textId="77777777" w:rsidR="00534E20" w:rsidRPr="00C14614" w:rsidRDefault="00534E20" w:rsidP="00534E20">
      <w:pPr>
        <w:pStyle w:val="paragraph"/>
        <w:numPr>
          <w:ilvl w:val="0"/>
          <w:numId w:val="11"/>
        </w:numPr>
        <w:spacing w:before="0" w:beforeAutospacing="0" w:after="0" w:afterAutospacing="0"/>
        <w:jc w:val="both"/>
        <w:textAlignment w:val="baseline"/>
        <w:rPr>
          <w:rFonts w:asciiTheme="minorHAnsi" w:hAnsiTheme="minorHAnsi" w:cs="Calibri Light"/>
          <w:sz w:val="18"/>
          <w:szCs w:val="18"/>
        </w:rPr>
      </w:pPr>
      <w:r w:rsidRPr="00C14614">
        <w:rPr>
          <w:rStyle w:val="normaltextrun"/>
          <w:rFonts w:asciiTheme="minorHAnsi" w:eastAsiaTheme="majorEastAsia" w:hAnsiTheme="minorHAnsi" w:cs="Calibri Light"/>
          <w:sz w:val="18"/>
          <w:szCs w:val="18"/>
          <w:lang w:val="en-GB"/>
        </w:rPr>
        <w:t>There is no real likelihood of significant effects on the environment so therefore the preliminary assessment has concluded that an Environmental Impact Assessment Report is not required.</w:t>
      </w:r>
      <w:r w:rsidRPr="00C14614">
        <w:rPr>
          <w:rStyle w:val="eop"/>
          <w:rFonts w:asciiTheme="minorHAnsi" w:eastAsiaTheme="majorEastAsia" w:hAnsiTheme="minorHAnsi" w:cs="Calibri Light"/>
          <w:sz w:val="18"/>
          <w:szCs w:val="18"/>
        </w:rPr>
        <w:t> </w:t>
      </w:r>
    </w:p>
    <w:p w14:paraId="6E3C6781" w14:textId="77777777" w:rsidR="00534E20" w:rsidRPr="00C14614" w:rsidRDefault="00534E20" w:rsidP="00534E20">
      <w:pPr>
        <w:pStyle w:val="paragraph"/>
        <w:spacing w:before="0" w:beforeAutospacing="0" w:after="0" w:afterAutospacing="0"/>
        <w:jc w:val="both"/>
        <w:textAlignment w:val="baseline"/>
        <w:rPr>
          <w:rStyle w:val="normaltextrun"/>
          <w:rFonts w:asciiTheme="minorHAnsi" w:eastAsiaTheme="majorEastAsia" w:hAnsiTheme="minorHAnsi" w:cs="Calibri Light"/>
          <w:sz w:val="18"/>
          <w:szCs w:val="18"/>
          <w:lang w:val="en-GB"/>
        </w:rPr>
      </w:pPr>
    </w:p>
    <w:p w14:paraId="1E5BA83E" w14:textId="77777777" w:rsidR="00534E20" w:rsidRPr="00C14614" w:rsidRDefault="00534E20" w:rsidP="00534E20">
      <w:pPr>
        <w:pStyle w:val="paragraph"/>
        <w:spacing w:before="0" w:beforeAutospacing="0" w:after="0" w:afterAutospacing="0"/>
        <w:jc w:val="both"/>
        <w:textAlignment w:val="baseline"/>
        <w:rPr>
          <w:rStyle w:val="eop"/>
          <w:rFonts w:asciiTheme="minorHAnsi" w:eastAsiaTheme="majorEastAsia" w:hAnsiTheme="minorHAnsi" w:cs="Calibri Light"/>
          <w:sz w:val="18"/>
          <w:szCs w:val="18"/>
        </w:rPr>
      </w:pPr>
      <w:r w:rsidRPr="00C14614">
        <w:rPr>
          <w:rStyle w:val="normaltextrun"/>
          <w:rFonts w:asciiTheme="minorHAnsi" w:eastAsiaTheme="majorEastAsia" w:hAnsiTheme="minorHAnsi" w:cs="Calibri Light"/>
          <w:sz w:val="18"/>
          <w:szCs w:val="18"/>
          <w:lang w:val="en-GB"/>
        </w:rPr>
        <w:t>Any person may, within 4 weeks from the date of this notice, apply to An Bord Pleanála for an EIA screening determination as to whether the development would be likely to have significant effects on the environment.</w:t>
      </w:r>
      <w:r w:rsidRPr="00C14614">
        <w:rPr>
          <w:rStyle w:val="eop"/>
          <w:rFonts w:asciiTheme="minorHAnsi" w:eastAsiaTheme="majorEastAsia" w:hAnsiTheme="minorHAnsi" w:cs="Calibri Light"/>
          <w:sz w:val="18"/>
          <w:szCs w:val="18"/>
        </w:rPr>
        <w:t> </w:t>
      </w:r>
    </w:p>
    <w:p w14:paraId="3D52070C" w14:textId="77777777" w:rsidR="00534E20" w:rsidRPr="00C14614" w:rsidRDefault="00534E20" w:rsidP="00534E20">
      <w:pPr>
        <w:pStyle w:val="paragraph"/>
        <w:spacing w:before="0" w:beforeAutospacing="0" w:after="0" w:afterAutospacing="0"/>
        <w:jc w:val="both"/>
        <w:rPr>
          <w:rStyle w:val="eop"/>
          <w:rFonts w:asciiTheme="minorHAnsi" w:hAnsiTheme="minorHAnsi" w:cs="Calibri Light"/>
          <w:sz w:val="18"/>
          <w:szCs w:val="18"/>
        </w:rPr>
      </w:pPr>
    </w:p>
    <w:p w14:paraId="0B830D59" w14:textId="2BAAAEB3" w:rsidR="00534E20" w:rsidRPr="00C14614" w:rsidRDefault="00534E20" w:rsidP="00534E20">
      <w:pPr>
        <w:pStyle w:val="paragraph"/>
        <w:spacing w:before="0" w:beforeAutospacing="0" w:after="0" w:afterAutospacing="0"/>
        <w:rPr>
          <w:rFonts w:asciiTheme="minorHAnsi" w:eastAsiaTheme="majorEastAsia" w:hAnsiTheme="minorHAnsi" w:cs="Calibri Light"/>
          <w:b/>
          <w:bCs/>
          <w:sz w:val="18"/>
          <w:szCs w:val="18"/>
          <w:lang w:val="en-GB"/>
        </w:rPr>
      </w:pPr>
      <w:r w:rsidRPr="00C14614">
        <w:rPr>
          <w:rFonts w:asciiTheme="minorHAnsi" w:eastAsiaTheme="majorEastAsia" w:hAnsiTheme="minorHAnsi" w:cs="Calibri Light"/>
          <w:b/>
          <w:bCs/>
          <w:sz w:val="18"/>
          <w:szCs w:val="18"/>
          <w:lang w:val="en-GB"/>
        </w:rPr>
        <w:t>Plans and particulars of the proposals are now available for inspection up to and including Friday 6</w:t>
      </w:r>
      <w:r w:rsidRPr="00C14614">
        <w:rPr>
          <w:rFonts w:asciiTheme="minorHAnsi" w:eastAsiaTheme="majorEastAsia" w:hAnsiTheme="minorHAnsi" w:cs="Calibri Light"/>
          <w:b/>
          <w:bCs/>
          <w:sz w:val="18"/>
          <w:szCs w:val="18"/>
          <w:vertAlign w:val="superscript"/>
          <w:lang w:val="en-GB"/>
        </w:rPr>
        <w:t>th</w:t>
      </w:r>
      <w:r w:rsidRPr="00C14614">
        <w:rPr>
          <w:rFonts w:asciiTheme="minorHAnsi" w:eastAsiaTheme="majorEastAsia" w:hAnsiTheme="minorHAnsi" w:cs="Calibri Light"/>
          <w:b/>
          <w:bCs/>
          <w:sz w:val="18"/>
          <w:szCs w:val="18"/>
          <w:lang w:val="en-GB"/>
        </w:rPr>
        <w:t xml:space="preserve"> June 2025, at the following:</w:t>
      </w:r>
    </w:p>
    <w:p w14:paraId="3DA3BC70" w14:textId="77777777" w:rsidR="00534E20" w:rsidRPr="00C14614" w:rsidRDefault="00534E20" w:rsidP="00534E20">
      <w:pPr>
        <w:pStyle w:val="paragraph"/>
        <w:numPr>
          <w:ilvl w:val="0"/>
          <w:numId w:val="8"/>
        </w:numPr>
        <w:spacing w:before="0" w:beforeAutospacing="0" w:after="0" w:afterAutospacing="0"/>
        <w:rPr>
          <w:rFonts w:asciiTheme="minorHAnsi" w:eastAsiaTheme="majorEastAsia" w:hAnsiTheme="minorHAnsi" w:cs="Calibri Light"/>
          <w:b/>
          <w:bCs/>
          <w:sz w:val="18"/>
          <w:szCs w:val="18"/>
          <w:lang w:val="en-GB"/>
        </w:rPr>
      </w:pPr>
      <w:r w:rsidRPr="00C14614">
        <w:rPr>
          <w:rFonts w:asciiTheme="minorHAnsi" w:eastAsiaTheme="majorEastAsia" w:hAnsiTheme="minorHAnsi" w:cs="Calibri Light"/>
          <w:b/>
          <w:bCs/>
          <w:sz w:val="18"/>
          <w:szCs w:val="18"/>
          <w:lang w:val="en-GB"/>
        </w:rPr>
        <w:t xml:space="preserve">Planning Department, County Hall, Marine Road, </w:t>
      </w:r>
      <w:proofErr w:type="spellStart"/>
      <w:r w:rsidRPr="00C14614">
        <w:rPr>
          <w:rFonts w:asciiTheme="minorHAnsi" w:eastAsiaTheme="majorEastAsia" w:hAnsiTheme="minorHAnsi" w:cs="Calibri Light"/>
          <w:b/>
          <w:bCs/>
          <w:sz w:val="18"/>
          <w:szCs w:val="18"/>
          <w:lang w:val="en-GB"/>
        </w:rPr>
        <w:t>Dún</w:t>
      </w:r>
      <w:proofErr w:type="spellEnd"/>
      <w:r w:rsidRPr="00C14614">
        <w:rPr>
          <w:rFonts w:asciiTheme="minorHAnsi" w:eastAsiaTheme="majorEastAsia" w:hAnsiTheme="minorHAnsi" w:cs="Calibri Light"/>
          <w:b/>
          <w:bCs/>
          <w:sz w:val="18"/>
          <w:szCs w:val="18"/>
          <w:lang w:val="en-GB"/>
        </w:rPr>
        <w:t xml:space="preserve"> Laoghaire, between the hours 10.00 a.m. to 4.00 p.m.  </w:t>
      </w:r>
      <w:r w:rsidRPr="00C14614">
        <w:rPr>
          <w:rFonts w:asciiTheme="minorHAnsi" w:eastAsiaTheme="majorEastAsia" w:hAnsiTheme="minorHAnsi" w:cs="Calibri Light"/>
          <w:b/>
          <w:bCs/>
          <w:sz w:val="18"/>
          <w:szCs w:val="18"/>
        </w:rPr>
        <w:t>Monday to Friday,</w:t>
      </w:r>
      <w:r w:rsidRPr="00C14614">
        <w:rPr>
          <w:rFonts w:asciiTheme="minorHAnsi" w:eastAsiaTheme="majorEastAsia" w:hAnsiTheme="minorHAnsi" w:cs="Calibri Light"/>
          <w:b/>
          <w:bCs/>
          <w:sz w:val="18"/>
          <w:szCs w:val="18"/>
          <w:lang w:val="en-GB"/>
        </w:rPr>
        <w:t xml:space="preserve"> excluding Bank Holidays</w:t>
      </w:r>
    </w:p>
    <w:p w14:paraId="4D80FBDD" w14:textId="77777777" w:rsidR="00534E20" w:rsidRPr="00C14614" w:rsidRDefault="00534E20" w:rsidP="00534E20">
      <w:pPr>
        <w:pStyle w:val="paragraph"/>
        <w:numPr>
          <w:ilvl w:val="0"/>
          <w:numId w:val="8"/>
        </w:numPr>
        <w:spacing w:before="0" w:beforeAutospacing="0" w:after="0" w:afterAutospacing="0"/>
        <w:rPr>
          <w:rFonts w:asciiTheme="minorHAnsi" w:eastAsiaTheme="majorEastAsia" w:hAnsiTheme="minorHAnsi" w:cs="Calibri Light"/>
          <w:b/>
          <w:bCs/>
          <w:sz w:val="18"/>
          <w:szCs w:val="18"/>
          <w:lang w:val="en-GB"/>
        </w:rPr>
      </w:pPr>
      <w:r w:rsidRPr="00C14614">
        <w:rPr>
          <w:rFonts w:asciiTheme="minorHAnsi" w:eastAsiaTheme="majorEastAsia" w:hAnsiTheme="minorHAnsi" w:cs="Calibri Light"/>
          <w:b/>
          <w:bCs/>
          <w:sz w:val="18"/>
          <w:szCs w:val="18"/>
          <w:lang w:val="en-GB"/>
        </w:rPr>
        <w:t xml:space="preserve">Council Offices, Dundrum Office Park, Dundrum, between the hours 9.30 a.m. to 12.30 p.m. and 1.30 p.m. to 4.30 p.m. </w:t>
      </w:r>
      <w:r w:rsidRPr="00C14614">
        <w:rPr>
          <w:rFonts w:asciiTheme="minorHAnsi" w:eastAsiaTheme="majorEastAsia" w:hAnsiTheme="minorHAnsi" w:cs="Calibri Light"/>
          <w:b/>
          <w:bCs/>
          <w:sz w:val="18"/>
          <w:szCs w:val="18"/>
        </w:rPr>
        <w:t>Monday to Friday,</w:t>
      </w:r>
      <w:r w:rsidRPr="00C14614">
        <w:rPr>
          <w:rFonts w:asciiTheme="minorHAnsi" w:eastAsiaTheme="majorEastAsia" w:hAnsiTheme="minorHAnsi" w:cs="Calibri Light"/>
          <w:b/>
          <w:bCs/>
          <w:sz w:val="18"/>
          <w:szCs w:val="18"/>
          <w:lang w:val="en-GB"/>
        </w:rPr>
        <w:t xml:space="preserve"> excluding Bank Holidays</w:t>
      </w:r>
    </w:p>
    <w:p w14:paraId="684B2BB1" w14:textId="77777777" w:rsidR="00534E20" w:rsidRPr="00C14614" w:rsidRDefault="00534E20" w:rsidP="00534E20">
      <w:pPr>
        <w:pStyle w:val="paragraph"/>
        <w:numPr>
          <w:ilvl w:val="0"/>
          <w:numId w:val="8"/>
        </w:numPr>
        <w:spacing w:before="0" w:beforeAutospacing="0" w:after="0" w:afterAutospacing="0"/>
        <w:rPr>
          <w:rFonts w:asciiTheme="minorHAnsi" w:eastAsiaTheme="majorEastAsia" w:hAnsiTheme="minorHAnsi" w:cs="Calibri Light"/>
          <w:sz w:val="18"/>
          <w:szCs w:val="18"/>
        </w:rPr>
      </w:pPr>
      <w:r w:rsidRPr="00C14614">
        <w:rPr>
          <w:rFonts w:asciiTheme="minorHAnsi" w:eastAsiaTheme="majorEastAsia" w:hAnsiTheme="minorHAnsi" w:cs="Calibri Light"/>
          <w:b/>
          <w:bCs/>
          <w:sz w:val="18"/>
          <w:szCs w:val="18"/>
          <w:lang w:val="en-GB"/>
        </w:rPr>
        <w:t xml:space="preserve">on ‘DLR Consultation Hub’ </w:t>
      </w:r>
      <w:hyperlink r:id="rId10">
        <w:r w:rsidRPr="00C14614">
          <w:rPr>
            <w:rStyle w:val="Hyperlink"/>
            <w:rFonts w:asciiTheme="minorHAnsi" w:eastAsiaTheme="majorEastAsia" w:hAnsiTheme="minorHAnsi" w:cs="Calibri Light"/>
            <w:b/>
            <w:bCs/>
            <w:sz w:val="18"/>
            <w:szCs w:val="18"/>
          </w:rPr>
          <w:t>Dún Laoghaire-Rathdown County Council - Citizen Space</w:t>
        </w:r>
      </w:hyperlink>
      <w:r w:rsidRPr="00C14614">
        <w:rPr>
          <w:rFonts w:asciiTheme="minorHAnsi" w:eastAsiaTheme="majorEastAsia" w:hAnsiTheme="minorHAnsi" w:cs="Calibri Light"/>
          <w:b/>
          <w:bCs/>
          <w:sz w:val="18"/>
          <w:szCs w:val="18"/>
        </w:rPr>
        <w:t xml:space="preserve"> </w:t>
      </w:r>
      <w:r w:rsidRPr="00C14614">
        <w:rPr>
          <w:rFonts w:asciiTheme="minorHAnsi" w:eastAsiaTheme="majorEastAsia" w:hAnsiTheme="minorHAnsi" w:cs="Calibri Light"/>
          <w:sz w:val="18"/>
          <w:szCs w:val="18"/>
        </w:rPr>
        <w:t>or via</w:t>
      </w:r>
      <w:r w:rsidRPr="00C14614">
        <w:rPr>
          <w:rFonts w:asciiTheme="minorHAnsi" w:eastAsiaTheme="majorEastAsia" w:hAnsiTheme="minorHAnsi" w:cs="Calibri Light"/>
          <w:b/>
          <w:bCs/>
          <w:sz w:val="18"/>
          <w:szCs w:val="18"/>
          <w:lang w:val="en-GB"/>
        </w:rPr>
        <w:t xml:space="preserve"> the Council’s website homepage</w:t>
      </w:r>
      <w:r w:rsidRPr="00C14614">
        <w:rPr>
          <w:rFonts w:asciiTheme="minorHAnsi" w:eastAsiaTheme="majorEastAsia" w:hAnsiTheme="minorHAnsi" w:cs="Calibri Light"/>
          <w:b/>
          <w:bCs/>
          <w:sz w:val="18"/>
          <w:szCs w:val="18"/>
          <w:u w:val="single"/>
          <w:lang w:val="en-GB"/>
        </w:rPr>
        <w:t xml:space="preserve"> </w:t>
      </w:r>
      <w:hyperlink r:id="rId11">
        <w:r w:rsidRPr="00C14614">
          <w:rPr>
            <w:rStyle w:val="Hyperlink"/>
            <w:rFonts w:asciiTheme="minorHAnsi" w:eastAsiaTheme="majorEastAsia" w:hAnsiTheme="minorHAnsi" w:cs="Calibri Light"/>
            <w:b/>
            <w:bCs/>
            <w:sz w:val="18"/>
            <w:szCs w:val="18"/>
            <w:lang w:val="en-GB"/>
          </w:rPr>
          <w:t>www.dlrcoco.ie</w:t>
        </w:r>
      </w:hyperlink>
      <w:r w:rsidRPr="00C14614">
        <w:rPr>
          <w:rFonts w:asciiTheme="minorHAnsi" w:eastAsiaTheme="majorEastAsia" w:hAnsiTheme="minorHAnsi" w:cs="Calibri Light"/>
          <w:b/>
          <w:bCs/>
          <w:sz w:val="18"/>
          <w:szCs w:val="18"/>
          <w:u w:val="single"/>
          <w:lang w:val="en-GB"/>
        </w:rPr>
        <w:t>.</w:t>
      </w:r>
      <w:r w:rsidRPr="00C14614">
        <w:rPr>
          <w:rFonts w:asciiTheme="minorHAnsi" w:eastAsiaTheme="majorEastAsia" w:hAnsiTheme="minorHAnsi" w:cs="Calibri Light"/>
          <w:b/>
          <w:bCs/>
          <w:sz w:val="18"/>
          <w:szCs w:val="18"/>
          <w:lang w:val="en-GB"/>
        </w:rPr>
        <w:t xml:space="preserve"> </w:t>
      </w:r>
    </w:p>
    <w:p w14:paraId="26D82069" w14:textId="77777777" w:rsidR="00534E20" w:rsidRPr="00C14614" w:rsidRDefault="00534E20" w:rsidP="00534E20">
      <w:pPr>
        <w:pStyle w:val="paragraph"/>
        <w:spacing w:before="0" w:beforeAutospacing="0" w:after="0" w:afterAutospacing="0"/>
        <w:ind w:right="105"/>
        <w:jc w:val="both"/>
        <w:rPr>
          <w:rStyle w:val="normaltextrun"/>
          <w:rFonts w:asciiTheme="minorHAnsi" w:eastAsiaTheme="majorEastAsia" w:hAnsiTheme="minorHAnsi" w:cs="Calibri Light"/>
          <w:color w:val="000000" w:themeColor="text1"/>
          <w:sz w:val="18"/>
          <w:szCs w:val="18"/>
          <w:lang w:val="en-US"/>
        </w:rPr>
      </w:pPr>
    </w:p>
    <w:p w14:paraId="4C602054" w14:textId="77777777" w:rsidR="00534E20" w:rsidRPr="00C14614" w:rsidRDefault="00534E20" w:rsidP="00534E20">
      <w:pPr>
        <w:pStyle w:val="paragraph"/>
        <w:spacing w:before="0" w:beforeAutospacing="0" w:after="0" w:afterAutospacing="0"/>
        <w:ind w:right="105"/>
        <w:jc w:val="both"/>
        <w:textAlignment w:val="baseline"/>
        <w:rPr>
          <w:rStyle w:val="normaltextrun"/>
          <w:rFonts w:asciiTheme="minorHAnsi" w:eastAsiaTheme="majorEastAsia" w:hAnsiTheme="minorHAnsi" w:cs="Calibri Light"/>
          <w:color w:val="000000" w:themeColor="text1"/>
          <w:sz w:val="18"/>
          <w:szCs w:val="18"/>
          <w:lang w:val="en-US"/>
        </w:rPr>
      </w:pPr>
      <w:bookmarkStart w:id="3" w:name="_Hlk194513338"/>
      <w:bookmarkStart w:id="4" w:name="_Hlk160611031"/>
      <w:r w:rsidRPr="00C14614">
        <w:rPr>
          <w:rStyle w:val="normaltextrun"/>
          <w:rFonts w:asciiTheme="minorHAnsi" w:eastAsiaTheme="majorEastAsia" w:hAnsiTheme="minorHAnsi" w:cs="Calibri Light"/>
          <w:color w:val="000000" w:themeColor="text1"/>
          <w:sz w:val="18"/>
          <w:szCs w:val="18"/>
          <w:lang w:val="en-US"/>
        </w:rPr>
        <w:t>Submissions or observations with respect to the proposed development, and dealing with the proper planning and sustainable development of the area in which the development would be situated, may be made in writing</w:t>
      </w:r>
      <w:r w:rsidRPr="00C14614">
        <w:rPr>
          <w:rStyle w:val="normaltextrun"/>
          <w:rFonts w:asciiTheme="minorHAnsi" w:eastAsiaTheme="majorEastAsia" w:hAnsiTheme="minorHAnsi" w:cs="Calibri Light"/>
          <w:b/>
          <w:bCs/>
          <w:color w:val="000000" w:themeColor="text1"/>
          <w:sz w:val="18"/>
          <w:szCs w:val="18"/>
          <w:lang w:val="en-US"/>
        </w:rPr>
        <w:t xml:space="preserve"> on or before 5 p.m.</w:t>
      </w:r>
      <w:r w:rsidRPr="00C14614">
        <w:rPr>
          <w:rStyle w:val="normaltextrun"/>
          <w:rFonts w:asciiTheme="minorHAnsi" w:eastAsiaTheme="majorEastAsia" w:hAnsiTheme="minorHAnsi" w:cs="Calibri Light"/>
          <w:b/>
          <w:bCs/>
          <w:color w:val="FF0000"/>
          <w:sz w:val="18"/>
          <w:szCs w:val="18"/>
          <w:lang w:val="en-GB"/>
        </w:rPr>
        <w:t xml:space="preserve"> </w:t>
      </w:r>
      <w:r w:rsidRPr="00C14614">
        <w:rPr>
          <w:rStyle w:val="normaltextrun"/>
          <w:rFonts w:asciiTheme="minorHAnsi" w:eastAsiaTheme="majorEastAsia" w:hAnsiTheme="minorHAnsi" w:cs="Calibri Light"/>
          <w:b/>
          <w:bCs/>
          <w:sz w:val="18"/>
          <w:szCs w:val="18"/>
          <w:lang w:val="en-GB"/>
        </w:rPr>
        <w:t>Friday 20</w:t>
      </w:r>
      <w:r w:rsidRPr="00C14614">
        <w:rPr>
          <w:rStyle w:val="normaltextrun"/>
          <w:rFonts w:asciiTheme="minorHAnsi" w:eastAsiaTheme="majorEastAsia" w:hAnsiTheme="minorHAnsi" w:cs="Calibri Light"/>
          <w:b/>
          <w:bCs/>
          <w:sz w:val="18"/>
          <w:szCs w:val="18"/>
          <w:vertAlign w:val="superscript"/>
          <w:lang w:val="en-GB"/>
        </w:rPr>
        <w:t>th</w:t>
      </w:r>
      <w:r w:rsidRPr="00C14614">
        <w:rPr>
          <w:rStyle w:val="normaltextrun"/>
          <w:rFonts w:asciiTheme="minorHAnsi" w:eastAsiaTheme="majorEastAsia" w:hAnsiTheme="minorHAnsi" w:cs="Calibri Light"/>
          <w:b/>
          <w:bCs/>
          <w:sz w:val="18"/>
          <w:szCs w:val="18"/>
          <w:lang w:val="en-GB"/>
        </w:rPr>
        <w:t xml:space="preserve"> June 2025 </w:t>
      </w:r>
      <w:r w:rsidRPr="00C14614">
        <w:rPr>
          <w:rStyle w:val="normaltextrun"/>
          <w:rFonts w:asciiTheme="minorHAnsi" w:eastAsiaTheme="majorEastAsia" w:hAnsiTheme="minorHAnsi" w:cs="Calibri Light"/>
          <w:sz w:val="18"/>
          <w:szCs w:val="18"/>
          <w:lang w:val="en-US"/>
        </w:rPr>
        <w:t xml:space="preserve">as </w:t>
      </w:r>
      <w:r w:rsidRPr="00C14614">
        <w:rPr>
          <w:rStyle w:val="normaltextrun"/>
          <w:rFonts w:asciiTheme="minorHAnsi" w:eastAsiaTheme="majorEastAsia" w:hAnsiTheme="minorHAnsi" w:cs="Calibri Light"/>
          <w:color w:val="000000" w:themeColor="text1"/>
          <w:sz w:val="18"/>
          <w:szCs w:val="18"/>
          <w:lang w:val="en-US"/>
        </w:rPr>
        <w:t>follows:</w:t>
      </w:r>
    </w:p>
    <w:bookmarkEnd w:id="3"/>
    <w:p w14:paraId="1EC51B99" w14:textId="77777777" w:rsidR="00534E20" w:rsidRPr="00C14614" w:rsidRDefault="00534E20" w:rsidP="00534E20">
      <w:pPr>
        <w:pStyle w:val="paragraph"/>
        <w:spacing w:before="0" w:beforeAutospacing="0" w:after="0" w:afterAutospacing="0"/>
        <w:ind w:right="105"/>
        <w:jc w:val="both"/>
        <w:textAlignment w:val="baseline"/>
        <w:rPr>
          <w:rFonts w:asciiTheme="minorHAnsi" w:hAnsiTheme="minorHAnsi" w:cs="Calibri Light"/>
          <w:color w:val="000000"/>
          <w:sz w:val="18"/>
          <w:szCs w:val="18"/>
        </w:rPr>
      </w:pPr>
      <w:r w:rsidRPr="00C14614">
        <w:rPr>
          <w:rStyle w:val="eop"/>
          <w:rFonts w:asciiTheme="minorHAnsi" w:eastAsiaTheme="majorEastAsia" w:hAnsiTheme="minorHAnsi" w:cs="Calibri Light"/>
          <w:color w:val="000000" w:themeColor="text1"/>
          <w:sz w:val="18"/>
          <w:szCs w:val="18"/>
        </w:rPr>
        <w:t> </w:t>
      </w:r>
    </w:p>
    <w:p w14:paraId="0AC07156" w14:textId="77777777" w:rsidR="00534E20" w:rsidRPr="00C14614" w:rsidRDefault="00534E20" w:rsidP="00534E20">
      <w:pPr>
        <w:pStyle w:val="paragraph"/>
        <w:numPr>
          <w:ilvl w:val="0"/>
          <w:numId w:val="7"/>
        </w:numPr>
        <w:spacing w:before="0" w:beforeAutospacing="0" w:after="0" w:afterAutospacing="0"/>
        <w:ind w:left="993" w:hanging="273"/>
        <w:jc w:val="both"/>
        <w:textAlignment w:val="baseline"/>
        <w:rPr>
          <w:rStyle w:val="eop"/>
          <w:rFonts w:asciiTheme="minorHAnsi" w:eastAsiaTheme="majorEastAsia" w:hAnsiTheme="minorHAnsi" w:cs="Calibri Light"/>
          <w:color w:val="000000" w:themeColor="text1"/>
          <w:sz w:val="18"/>
          <w:szCs w:val="18"/>
        </w:rPr>
      </w:pPr>
      <w:r w:rsidRPr="00C14614">
        <w:rPr>
          <w:rStyle w:val="normaltextrun"/>
          <w:rFonts w:asciiTheme="minorHAnsi" w:eastAsiaTheme="majorEastAsia" w:hAnsiTheme="minorHAnsi" w:cs="Calibri Light"/>
          <w:sz w:val="18"/>
          <w:szCs w:val="18"/>
          <w:lang w:val="en-GB"/>
        </w:rPr>
        <w:t>in writing to Senior Engineer, Capital Projects Office, Infrastructure and Climate Change Department,</w:t>
      </w:r>
      <w:r w:rsidRPr="00C14614">
        <w:rPr>
          <w:rStyle w:val="eop"/>
          <w:rFonts w:asciiTheme="minorHAnsi" w:eastAsiaTheme="majorEastAsia" w:hAnsiTheme="minorHAnsi" w:cs="Calibri Light"/>
          <w:sz w:val="18"/>
          <w:szCs w:val="18"/>
        </w:rPr>
        <w:t> </w:t>
      </w:r>
      <w:proofErr w:type="spellStart"/>
      <w:r w:rsidRPr="00C14614">
        <w:rPr>
          <w:rStyle w:val="normaltextrun"/>
          <w:rFonts w:asciiTheme="minorHAnsi" w:eastAsiaTheme="majorEastAsia" w:hAnsiTheme="minorHAnsi" w:cs="Calibri Light"/>
          <w:color w:val="000000" w:themeColor="text1"/>
          <w:sz w:val="18"/>
          <w:szCs w:val="18"/>
          <w:lang w:val="en-US"/>
        </w:rPr>
        <w:t>Dún</w:t>
      </w:r>
      <w:proofErr w:type="spellEnd"/>
      <w:r w:rsidRPr="00C14614">
        <w:rPr>
          <w:rStyle w:val="normaltextrun"/>
          <w:rFonts w:asciiTheme="minorHAnsi" w:eastAsiaTheme="majorEastAsia" w:hAnsiTheme="minorHAnsi" w:cs="Calibri Light"/>
          <w:color w:val="000000" w:themeColor="text1"/>
          <w:sz w:val="18"/>
          <w:szCs w:val="18"/>
          <w:lang w:val="en-US"/>
        </w:rPr>
        <w:t xml:space="preserve"> Laoghaire-</w:t>
      </w:r>
      <w:proofErr w:type="spellStart"/>
      <w:r w:rsidRPr="00C14614">
        <w:rPr>
          <w:rStyle w:val="normaltextrun"/>
          <w:rFonts w:asciiTheme="minorHAnsi" w:eastAsiaTheme="majorEastAsia" w:hAnsiTheme="minorHAnsi" w:cs="Calibri Light"/>
          <w:color w:val="000000" w:themeColor="text1"/>
          <w:sz w:val="18"/>
          <w:szCs w:val="18"/>
          <w:lang w:val="en-US"/>
        </w:rPr>
        <w:t>Rathdown</w:t>
      </w:r>
      <w:proofErr w:type="spellEnd"/>
      <w:r w:rsidRPr="00C14614">
        <w:rPr>
          <w:rStyle w:val="normaltextrun"/>
          <w:rFonts w:asciiTheme="minorHAnsi" w:eastAsiaTheme="majorEastAsia" w:hAnsiTheme="minorHAnsi" w:cs="Calibri Light"/>
          <w:color w:val="000000" w:themeColor="text1"/>
          <w:sz w:val="18"/>
          <w:szCs w:val="18"/>
          <w:lang w:val="en-US"/>
        </w:rPr>
        <w:t xml:space="preserve"> County Council, Marine Road, </w:t>
      </w:r>
      <w:proofErr w:type="spellStart"/>
      <w:r w:rsidRPr="00C14614">
        <w:rPr>
          <w:rStyle w:val="normaltextrun"/>
          <w:rFonts w:asciiTheme="minorHAnsi" w:eastAsiaTheme="majorEastAsia" w:hAnsiTheme="minorHAnsi" w:cs="Calibri Light"/>
          <w:color w:val="000000" w:themeColor="text1"/>
          <w:sz w:val="18"/>
          <w:szCs w:val="18"/>
          <w:lang w:val="en-US"/>
        </w:rPr>
        <w:t>Dún</w:t>
      </w:r>
      <w:proofErr w:type="spellEnd"/>
      <w:r w:rsidRPr="00C14614">
        <w:rPr>
          <w:rStyle w:val="normaltextrun"/>
          <w:rFonts w:asciiTheme="minorHAnsi" w:eastAsiaTheme="majorEastAsia" w:hAnsiTheme="minorHAnsi" w:cs="Calibri Light"/>
          <w:color w:val="000000" w:themeColor="text1"/>
          <w:sz w:val="18"/>
          <w:szCs w:val="18"/>
          <w:lang w:val="en-US"/>
        </w:rPr>
        <w:t xml:space="preserve"> Laoghaire, Co. Dublin.</w:t>
      </w:r>
      <w:r w:rsidRPr="00C14614">
        <w:rPr>
          <w:rStyle w:val="eop"/>
          <w:rFonts w:asciiTheme="minorHAnsi" w:eastAsiaTheme="majorEastAsia" w:hAnsiTheme="minorHAnsi" w:cs="Calibri Light"/>
          <w:color w:val="000000" w:themeColor="text1"/>
          <w:sz w:val="18"/>
          <w:szCs w:val="18"/>
        </w:rPr>
        <w:t> </w:t>
      </w:r>
      <w:r w:rsidRPr="00C14614">
        <w:rPr>
          <w:rStyle w:val="normaltextrun"/>
          <w:rFonts w:asciiTheme="minorHAnsi" w:eastAsiaTheme="majorEastAsia" w:hAnsiTheme="minorHAnsi" w:cs="Calibri Light"/>
          <w:color w:val="000000" w:themeColor="text1"/>
          <w:sz w:val="18"/>
          <w:szCs w:val="18"/>
          <w:lang w:val="en-US"/>
        </w:rPr>
        <w:t xml:space="preserve"> A96 K6C9.</w:t>
      </w:r>
    </w:p>
    <w:p w14:paraId="13C89EED" w14:textId="77777777" w:rsidR="00534E20" w:rsidRPr="00C14614" w:rsidRDefault="00534E20" w:rsidP="00534E20">
      <w:pPr>
        <w:pStyle w:val="paragraph"/>
        <w:spacing w:before="0" w:beforeAutospacing="0" w:after="0" w:afterAutospacing="0"/>
        <w:ind w:left="993" w:hanging="273"/>
        <w:jc w:val="both"/>
        <w:textAlignment w:val="baseline"/>
        <w:rPr>
          <w:rFonts w:asciiTheme="minorHAnsi" w:hAnsiTheme="minorHAnsi" w:cs="Calibri Light"/>
          <w:color w:val="000000"/>
          <w:sz w:val="18"/>
          <w:szCs w:val="18"/>
        </w:rPr>
      </w:pPr>
      <w:r w:rsidRPr="00C14614">
        <w:rPr>
          <w:rStyle w:val="normaltextrun"/>
          <w:rFonts w:asciiTheme="minorHAnsi" w:eastAsiaTheme="majorEastAsia" w:hAnsiTheme="minorHAnsi" w:cs="Calibri Light"/>
          <w:color w:val="000000"/>
          <w:sz w:val="18"/>
          <w:szCs w:val="18"/>
          <w:lang w:val="en-US"/>
        </w:rPr>
        <w:t xml:space="preserve">(b) DLR consultations on the Council’s website </w:t>
      </w:r>
      <w:r w:rsidRPr="00C14614">
        <w:rPr>
          <w:rStyle w:val="normaltextrun"/>
          <w:rFonts w:asciiTheme="minorHAnsi" w:eastAsiaTheme="majorEastAsia" w:hAnsiTheme="minorHAnsi" w:cs="Calibri Light"/>
          <w:sz w:val="18"/>
          <w:szCs w:val="18"/>
          <w:lang w:val="en-US"/>
        </w:rPr>
        <w:t xml:space="preserve">at </w:t>
      </w:r>
      <w:hyperlink r:id="rId12" w:tgtFrame="_blank" w:history="1">
        <w:r w:rsidRPr="00C14614">
          <w:rPr>
            <w:rStyle w:val="normaltextrun"/>
            <w:rFonts w:asciiTheme="minorHAnsi" w:eastAsiaTheme="majorEastAsia" w:hAnsiTheme="minorHAnsi" w:cs="Calibri Light"/>
            <w:sz w:val="18"/>
            <w:szCs w:val="18"/>
            <w:u w:val="single"/>
            <w:lang w:val="en-US"/>
          </w:rPr>
          <w:t>www.dlrcoco.ie</w:t>
        </w:r>
        <w:r w:rsidRPr="00C14614">
          <w:rPr>
            <w:rStyle w:val="normaltextrun"/>
            <w:rFonts w:asciiTheme="minorHAnsi" w:eastAsiaTheme="majorEastAsia" w:hAnsiTheme="minorHAnsi" w:cs="Calibri Light"/>
            <w:sz w:val="18"/>
            <w:szCs w:val="18"/>
            <w:lang w:val="en-US"/>
          </w:rPr>
          <w:t xml:space="preserve"> </w:t>
        </w:r>
      </w:hyperlink>
      <w:r w:rsidRPr="00C14614">
        <w:rPr>
          <w:rStyle w:val="normaltextrun"/>
          <w:rFonts w:asciiTheme="minorHAnsi" w:eastAsiaTheme="majorEastAsia" w:hAnsiTheme="minorHAnsi" w:cs="Calibri Light"/>
          <w:sz w:val="18"/>
          <w:szCs w:val="18"/>
          <w:lang w:val="en-US"/>
        </w:rPr>
        <w:t>or</w:t>
      </w:r>
      <w:r w:rsidRPr="00C14614">
        <w:rPr>
          <w:rStyle w:val="eop"/>
          <w:rFonts w:asciiTheme="minorHAnsi" w:eastAsiaTheme="majorEastAsia" w:hAnsiTheme="minorHAnsi" w:cs="Calibri Light"/>
          <w:sz w:val="18"/>
          <w:szCs w:val="18"/>
        </w:rPr>
        <w:t> </w:t>
      </w:r>
      <w:proofErr w:type="spellStart"/>
      <w:r w:rsidRPr="00C14614">
        <w:rPr>
          <w:rFonts w:asciiTheme="minorHAnsi" w:hAnsiTheme="minorHAnsi"/>
          <w:sz w:val="18"/>
          <w:szCs w:val="18"/>
        </w:rPr>
        <w:fldChar w:fldCharType="begin"/>
      </w:r>
      <w:r w:rsidRPr="00C14614">
        <w:rPr>
          <w:rFonts w:asciiTheme="minorHAnsi" w:hAnsiTheme="minorHAnsi"/>
          <w:sz w:val="18"/>
          <w:szCs w:val="18"/>
        </w:rPr>
        <w:instrText>HYPERLINK "https://dlrcoco.citizenspace.com/"</w:instrText>
      </w:r>
      <w:r w:rsidRPr="00C14614">
        <w:rPr>
          <w:rFonts w:asciiTheme="minorHAnsi" w:hAnsiTheme="minorHAnsi"/>
          <w:sz w:val="18"/>
          <w:szCs w:val="18"/>
        </w:rPr>
      </w:r>
      <w:r w:rsidRPr="00C14614">
        <w:rPr>
          <w:rFonts w:asciiTheme="minorHAnsi" w:hAnsiTheme="minorHAnsi"/>
          <w:sz w:val="18"/>
          <w:szCs w:val="18"/>
        </w:rPr>
        <w:fldChar w:fldCharType="separate"/>
      </w:r>
      <w:r w:rsidRPr="00C14614">
        <w:rPr>
          <w:rFonts w:asciiTheme="minorHAnsi" w:eastAsiaTheme="minorEastAsia" w:hAnsiTheme="minorHAnsi" w:cs="Calibri Light"/>
          <w:kern w:val="2"/>
          <w:sz w:val="18"/>
          <w:szCs w:val="18"/>
          <w:u w:val="single"/>
          <w:lang w:eastAsia="en-US"/>
          <w14:ligatures w14:val="standardContextual"/>
        </w:rPr>
        <w:t>Dún</w:t>
      </w:r>
      <w:proofErr w:type="spellEnd"/>
      <w:r w:rsidRPr="00C14614">
        <w:rPr>
          <w:rFonts w:asciiTheme="minorHAnsi" w:eastAsiaTheme="minorEastAsia" w:hAnsiTheme="minorHAnsi" w:cs="Calibri Light"/>
          <w:kern w:val="2"/>
          <w:sz w:val="18"/>
          <w:szCs w:val="18"/>
          <w:u w:val="single"/>
          <w:lang w:eastAsia="en-US"/>
          <w14:ligatures w14:val="standardContextual"/>
        </w:rPr>
        <w:t xml:space="preserve"> Laoghaire-</w:t>
      </w:r>
      <w:proofErr w:type="spellStart"/>
      <w:r w:rsidRPr="00C14614">
        <w:rPr>
          <w:rFonts w:asciiTheme="minorHAnsi" w:eastAsiaTheme="minorEastAsia" w:hAnsiTheme="minorHAnsi" w:cs="Calibri Light"/>
          <w:kern w:val="2"/>
          <w:sz w:val="18"/>
          <w:szCs w:val="18"/>
          <w:u w:val="single"/>
          <w:lang w:eastAsia="en-US"/>
          <w14:ligatures w14:val="standardContextual"/>
        </w:rPr>
        <w:t>Rathdown</w:t>
      </w:r>
      <w:proofErr w:type="spellEnd"/>
      <w:r w:rsidRPr="00C14614">
        <w:rPr>
          <w:rFonts w:asciiTheme="minorHAnsi" w:eastAsiaTheme="minorEastAsia" w:hAnsiTheme="minorHAnsi" w:cs="Calibri Light"/>
          <w:kern w:val="2"/>
          <w:sz w:val="18"/>
          <w:szCs w:val="18"/>
          <w:u w:val="single"/>
          <w:lang w:eastAsia="en-US"/>
          <w14:ligatures w14:val="standardContextual"/>
        </w:rPr>
        <w:t xml:space="preserve"> County Council - Citizen Space</w:t>
      </w:r>
      <w:r w:rsidRPr="00C14614">
        <w:rPr>
          <w:rFonts w:asciiTheme="minorHAnsi" w:hAnsiTheme="minorHAnsi"/>
          <w:sz w:val="18"/>
          <w:szCs w:val="18"/>
        </w:rPr>
        <w:fldChar w:fldCharType="end"/>
      </w:r>
    </w:p>
    <w:p w14:paraId="1285A3CC" w14:textId="77777777" w:rsidR="00534E20" w:rsidRPr="00C14614" w:rsidRDefault="00534E20" w:rsidP="00534E20">
      <w:pPr>
        <w:pStyle w:val="paragraph"/>
        <w:spacing w:before="0" w:beforeAutospacing="0" w:after="0" w:afterAutospacing="0"/>
        <w:ind w:firstLine="720"/>
        <w:jc w:val="both"/>
        <w:textAlignment w:val="baseline"/>
        <w:rPr>
          <w:rFonts w:asciiTheme="minorHAnsi" w:hAnsiTheme="minorHAnsi" w:cs="Calibri Light"/>
          <w:sz w:val="18"/>
          <w:szCs w:val="18"/>
        </w:rPr>
      </w:pPr>
      <w:r w:rsidRPr="00C14614">
        <w:rPr>
          <w:rStyle w:val="normaltextrun"/>
          <w:rFonts w:asciiTheme="minorHAnsi" w:eastAsiaTheme="majorEastAsia" w:hAnsiTheme="minorHAnsi" w:cs="Calibri Light"/>
          <w:sz w:val="18"/>
          <w:szCs w:val="18"/>
          <w:lang w:val="en-GB"/>
        </w:rPr>
        <w:t>(c) by email to</w:t>
      </w:r>
      <w:r w:rsidRPr="00C14614">
        <w:rPr>
          <w:rStyle w:val="normaltextrun"/>
          <w:rFonts w:asciiTheme="minorHAnsi" w:eastAsiaTheme="majorEastAsia" w:hAnsiTheme="minorHAnsi" w:cs="Calibri Light"/>
          <w:color w:val="FF0000"/>
          <w:sz w:val="18"/>
          <w:szCs w:val="18"/>
          <w:lang w:val="en-GB"/>
        </w:rPr>
        <w:t xml:space="preserve"> </w:t>
      </w:r>
      <w:hyperlink r:id="rId13">
        <w:r w:rsidRPr="00C14614">
          <w:rPr>
            <w:rStyle w:val="Hyperlink"/>
            <w:rFonts w:asciiTheme="minorHAnsi" w:eastAsiaTheme="majorEastAsia" w:hAnsiTheme="minorHAnsi" w:cs="Calibri Light"/>
            <w:sz w:val="18"/>
            <w:szCs w:val="18"/>
          </w:rPr>
          <w:t>capitalprojects@dlrcoco.ie</w:t>
        </w:r>
      </w:hyperlink>
      <w:r w:rsidRPr="00C14614">
        <w:rPr>
          <w:rStyle w:val="eop"/>
          <w:rFonts w:asciiTheme="minorHAnsi" w:eastAsiaTheme="majorEastAsia" w:hAnsiTheme="minorHAnsi" w:cs="Calibri Light"/>
          <w:color w:val="FF0000"/>
          <w:sz w:val="18"/>
          <w:szCs w:val="18"/>
        </w:rPr>
        <w:t xml:space="preserve"> </w:t>
      </w:r>
    </w:p>
    <w:p w14:paraId="2BE97757" w14:textId="77777777" w:rsidR="00534E20" w:rsidRPr="00C14614" w:rsidRDefault="00534E20" w:rsidP="00534E20">
      <w:pPr>
        <w:pStyle w:val="paragraph"/>
        <w:spacing w:before="0" w:beforeAutospacing="0" w:after="0" w:afterAutospacing="0"/>
        <w:textAlignment w:val="baseline"/>
        <w:rPr>
          <w:rFonts w:asciiTheme="minorHAnsi" w:hAnsiTheme="minorHAnsi" w:cs="Calibri Light"/>
          <w:color w:val="000000"/>
          <w:sz w:val="18"/>
          <w:szCs w:val="18"/>
        </w:rPr>
      </w:pPr>
      <w:r w:rsidRPr="00C14614">
        <w:rPr>
          <w:rStyle w:val="eop"/>
          <w:rFonts w:asciiTheme="minorHAnsi" w:eastAsiaTheme="majorEastAsia" w:hAnsiTheme="minorHAnsi" w:cs="Calibri Light"/>
          <w:color w:val="000000"/>
          <w:sz w:val="18"/>
          <w:szCs w:val="18"/>
        </w:rPr>
        <w:t> </w:t>
      </w:r>
    </w:p>
    <w:p w14:paraId="36942138" w14:textId="77777777" w:rsidR="00534E20" w:rsidRPr="00C14614" w:rsidRDefault="00534E20" w:rsidP="00534E20">
      <w:pPr>
        <w:spacing w:after="0" w:line="240" w:lineRule="auto"/>
        <w:ind w:left="-20" w:right="-20"/>
        <w:jc w:val="both"/>
        <w:rPr>
          <w:rStyle w:val="normaltextrun"/>
          <w:rFonts w:eastAsia="Calibri" w:cs="Calibri"/>
          <w:color w:val="000000" w:themeColor="text1"/>
          <w:sz w:val="18"/>
          <w:szCs w:val="18"/>
        </w:rPr>
      </w:pPr>
      <w:r w:rsidRPr="00C14614">
        <w:rPr>
          <w:rStyle w:val="normaltextrun"/>
          <w:rFonts w:cs="Calibri Light"/>
          <w:color w:val="000000" w:themeColor="text1"/>
          <w:sz w:val="18"/>
          <w:szCs w:val="18"/>
          <w:lang w:val="en-US"/>
        </w:rPr>
        <w:t xml:space="preserve">Submissions or observations should be clearly marked </w:t>
      </w:r>
      <w:bookmarkStart w:id="5" w:name="_Hlk194513383"/>
      <w:r w:rsidRPr="00C14614">
        <w:rPr>
          <w:rStyle w:val="normaltextrun"/>
          <w:rFonts w:cs="Calibri Light"/>
          <w:color w:val="000000" w:themeColor="text1"/>
          <w:sz w:val="18"/>
          <w:szCs w:val="18"/>
          <w:lang w:val="en-US"/>
        </w:rPr>
        <w:t>“</w:t>
      </w:r>
      <w:r w:rsidRPr="00C14614">
        <w:rPr>
          <w:rFonts w:eastAsia="Calibri Light" w:cs="Calibri Light"/>
          <w:sz w:val="18"/>
          <w:szCs w:val="18"/>
        </w:rPr>
        <w:t>Proposed Development:</w:t>
      </w:r>
      <w:r w:rsidRPr="00C14614">
        <w:rPr>
          <w:rFonts w:cs="Arial"/>
          <w:color w:val="000000"/>
          <w:sz w:val="18"/>
          <w:szCs w:val="18"/>
        </w:rPr>
        <w:t xml:space="preserve"> </w:t>
      </w:r>
      <w:r w:rsidRPr="00C14614">
        <w:rPr>
          <w:rFonts w:cs="Calibri Light"/>
          <w:color w:val="000000"/>
          <w:sz w:val="18"/>
          <w:szCs w:val="18"/>
        </w:rPr>
        <w:t>Hillcrest Road Improvement Scheme”</w:t>
      </w:r>
      <w:bookmarkEnd w:id="5"/>
      <w:r w:rsidRPr="00C14614">
        <w:rPr>
          <w:rFonts w:cs="Calibri Light"/>
          <w:color w:val="000000"/>
          <w:sz w:val="18"/>
          <w:szCs w:val="18"/>
        </w:rPr>
        <w:t>.</w:t>
      </w:r>
      <w:r w:rsidRPr="00C14614">
        <w:rPr>
          <w:rFonts w:eastAsia="Calibri Light" w:cs="Calibri Light"/>
          <w:color w:val="FF0000"/>
          <w:sz w:val="18"/>
          <w:szCs w:val="18"/>
        </w:rPr>
        <w:t xml:space="preserve">  </w:t>
      </w:r>
      <w:r w:rsidRPr="00C14614">
        <w:rPr>
          <w:rFonts w:eastAsia="Calibri" w:cs="Calibri"/>
          <w:color w:val="000000" w:themeColor="text1"/>
          <w:sz w:val="18"/>
          <w:szCs w:val="18"/>
        </w:rPr>
        <w:t xml:space="preserve">All comments, including names of those making comments, submitted to the Council regarding this scheme will form part of the statutorily required report to be presented at a meeting of the elected members. Accordingly, they will also be included in the minutes of that meeting and may appear in the public domain.  </w:t>
      </w:r>
    </w:p>
    <w:p w14:paraId="6BCB284C" w14:textId="77777777" w:rsidR="00534E20" w:rsidRPr="00C14614" w:rsidRDefault="00534E20" w:rsidP="00534E20">
      <w:pPr>
        <w:pStyle w:val="paragraph"/>
        <w:spacing w:before="0" w:beforeAutospacing="0" w:after="0" w:afterAutospacing="0"/>
        <w:jc w:val="both"/>
        <w:textAlignment w:val="baseline"/>
        <w:rPr>
          <w:rStyle w:val="normaltextrun"/>
          <w:rFonts w:asciiTheme="minorHAnsi" w:eastAsiaTheme="majorEastAsia" w:hAnsiTheme="minorHAnsi" w:cs="Calibri Light"/>
          <w:b/>
          <w:bCs/>
          <w:sz w:val="18"/>
          <w:szCs w:val="18"/>
        </w:rPr>
      </w:pPr>
      <w:r w:rsidRPr="00C14614">
        <w:rPr>
          <w:rStyle w:val="normaltextrun"/>
          <w:rFonts w:asciiTheme="minorHAnsi" w:eastAsiaTheme="majorEastAsia" w:hAnsiTheme="minorHAnsi" w:cs="Calibri Light"/>
          <w:b/>
          <w:bCs/>
          <w:sz w:val="18"/>
          <w:szCs w:val="18"/>
        </w:rPr>
        <w:t>Senior Engineer,</w:t>
      </w:r>
      <w:r w:rsidRPr="00C14614">
        <w:rPr>
          <w:rStyle w:val="eop"/>
          <w:rFonts w:asciiTheme="minorHAnsi" w:eastAsiaTheme="majorEastAsia" w:hAnsiTheme="minorHAnsi" w:cs="Calibri Light"/>
          <w:sz w:val="18"/>
          <w:szCs w:val="18"/>
        </w:rPr>
        <w:t> </w:t>
      </w:r>
      <w:r w:rsidRPr="00C14614">
        <w:rPr>
          <w:rStyle w:val="normaltextrun"/>
          <w:rFonts w:asciiTheme="minorHAnsi" w:eastAsiaTheme="majorEastAsia" w:hAnsiTheme="minorHAnsi" w:cs="Calibri Light"/>
          <w:b/>
          <w:bCs/>
          <w:sz w:val="18"/>
          <w:szCs w:val="18"/>
        </w:rPr>
        <w:t>Capital Projects Office</w:t>
      </w:r>
    </w:p>
    <w:p w14:paraId="6BD5EC55" w14:textId="77777777" w:rsidR="00534E20" w:rsidRPr="00C14614" w:rsidRDefault="00534E20" w:rsidP="00534E20">
      <w:pPr>
        <w:pStyle w:val="paragraph"/>
        <w:spacing w:before="0" w:beforeAutospacing="0" w:after="0" w:afterAutospacing="0"/>
        <w:jc w:val="both"/>
        <w:textAlignment w:val="baseline"/>
        <w:rPr>
          <w:rFonts w:asciiTheme="minorHAnsi" w:hAnsiTheme="minorHAnsi" w:cs="Calibri Light"/>
          <w:sz w:val="18"/>
          <w:szCs w:val="18"/>
        </w:rPr>
      </w:pPr>
    </w:p>
    <w:p w14:paraId="08D87B7C" w14:textId="77777777" w:rsidR="00534E20" w:rsidRPr="00C14614" w:rsidRDefault="00534E20" w:rsidP="00534E20">
      <w:pPr>
        <w:pStyle w:val="paragraph"/>
        <w:spacing w:before="0" w:beforeAutospacing="0" w:after="0" w:afterAutospacing="0"/>
        <w:ind w:right="75"/>
        <w:textAlignment w:val="baseline"/>
        <w:rPr>
          <w:rFonts w:asciiTheme="minorHAnsi" w:eastAsiaTheme="majorEastAsia" w:hAnsiTheme="minorHAnsi" w:cs="Calibri Light"/>
          <w:sz w:val="18"/>
          <w:szCs w:val="18"/>
          <w:lang w:val="en-GB"/>
        </w:rPr>
      </w:pPr>
      <w:proofErr w:type="spellStart"/>
      <w:r w:rsidRPr="00C14614">
        <w:rPr>
          <w:rStyle w:val="normaltextrun"/>
          <w:rFonts w:asciiTheme="minorHAnsi" w:eastAsiaTheme="majorEastAsia" w:hAnsiTheme="minorHAnsi" w:cs="Calibri Light"/>
          <w:color w:val="000000" w:themeColor="text1"/>
          <w:sz w:val="18"/>
          <w:szCs w:val="18"/>
          <w:lang w:val="en-US"/>
        </w:rPr>
        <w:t>Dún</w:t>
      </w:r>
      <w:proofErr w:type="spellEnd"/>
      <w:r w:rsidRPr="00C14614">
        <w:rPr>
          <w:rStyle w:val="normaltextrun"/>
          <w:rFonts w:asciiTheme="minorHAnsi" w:eastAsiaTheme="majorEastAsia" w:hAnsiTheme="minorHAnsi" w:cs="Calibri Light"/>
          <w:color w:val="000000" w:themeColor="text1"/>
          <w:sz w:val="18"/>
          <w:szCs w:val="18"/>
          <w:lang w:val="en-US"/>
        </w:rPr>
        <w:t xml:space="preserve"> Laoghaire-</w:t>
      </w:r>
      <w:proofErr w:type="spellStart"/>
      <w:r w:rsidRPr="00C14614">
        <w:rPr>
          <w:rStyle w:val="normaltextrun"/>
          <w:rFonts w:asciiTheme="minorHAnsi" w:eastAsiaTheme="majorEastAsia" w:hAnsiTheme="minorHAnsi" w:cs="Calibri Light"/>
          <w:color w:val="000000" w:themeColor="text1"/>
          <w:sz w:val="18"/>
          <w:szCs w:val="18"/>
          <w:lang w:val="en-US"/>
        </w:rPr>
        <w:t>Rathdown</w:t>
      </w:r>
      <w:proofErr w:type="spellEnd"/>
      <w:r w:rsidRPr="00C14614">
        <w:rPr>
          <w:rStyle w:val="normaltextrun"/>
          <w:rFonts w:asciiTheme="minorHAnsi" w:eastAsiaTheme="majorEastAsia" w:hAnsiTheme="minorHAnsi" w:cs="Calibri Light"/>
          <w:color w:val="000000" w:themeColor="text1"/>
          <w:sz w:val="18"/>
          <w:szCs w:val="18"/>
          <w:lang w:val="en-US"/>
        </w:rPr>
        <w:t xml:space="preserve"> County Council, County Hall, Marine Road, </w:t>
      </w:r>
      <w:proofErr w:type="spellStart"/>
      <w:r w:rsidRPr="00C14614">
        <w:rPr>
          <w:rStyle w:val="normaltextrun"/>
          <w:rFonts w:asciiTheme="minorHAnsi" w:eastAsiaTheme="majorEastAsia" w:hAnsiTheme="minorHAnsi" w:cs="Calibri Light"/>
          <w:color w:val="000000" w:themeColor="text1"/>
          <w:sz w:val="18"/>
          <w:szCs w:val="18"/>
          <w:lang w:val="en-US"/>
        </w:rPr>
        <w:t>Dún</w:t>
      </w:r>
      <w:proofErr w:type="spellEnd"/>
      <w:r w:rsidRPr="00C14614">
        <w:rPr>
          <w:rStyle w:val="normaltextrun"/>
          <w:rFonts w:asciiTheme="minorHAnsi" w:eastAsiaTheme="majorEastAsia" w:hAnsiTheme="minorHAnsi" w:cs="Calibri Light"/>
          <w:color w:val="000000" w:themeColor="text1"/>
          <w:sz w:val="18"/>
          <w:szCs w:val="18"/>
          <w:lang w:val="en-US"/>
        </w:rPr>
        <w:t xml:space="preserve"> Laoghaire, Co Dublin, A96 K6C9.</w:t>
      </w:r>
      <w:r w:rsidRPr="00C14614">
        <w:rPr>
          <w:rStyle w:val="eop"/>
          <w:rFonts w:asciiTheme="minorHAnsi" w:eastAsiaTheme="majorEastAsia" w:hAnsiTheme="minorHAnsi" w:cs="Calibri Light"/>
          <w:color w:val="000000" w:themeColor="text1"/>
          <w:sz w:val="18"/>
          <w:szCs w:val="18"/>
        </w:rPr>
        <w:t> </w:t>
      </w:r>
    </w:p>
    <w:bookmarkEnd w:id="4"/>
    <w:p w14:paraId="7405E83C" w14:textId="77777777" w:rsidR="00534E20" w:rsidRPr="00C14614" w:rsidRDefault="00534E20" w:rsidP="00534E20">
      <w:pPr>
        <w:pStyle w:val="paragraph"/>
        <w:spacing w:before="0" w:beforeAutospacing="0" w:after="0" w:afterAutospacing="0"/>
        <w:textAlignment w:val="baseline"/>
        <w:rPr>
          <w:rStyle w:val="normaltextrun"/>
          <w:rFonts w:asciiTheme="minorHAnsi" w:eastAsiaTheme="majorEastAsia" w:hAnsiTheme="minorHAnsi" w:cs="Calibri Light"/>
          <w:sz w:val="18"/>
          <w:szCs w:val="18"/>
          <w:lang w:val="en-US"/>
        </w:rPr>
      </w:pPr>
      <w:r w:rsidRPr="00C14614">
        <w:rPr>
          <w:rStyle w:val="normaltextrun"/>
          <w:rFonts w:asciiTheme="minorHAnsi" w:eastAsiaTheme="majorEastAsia" w:hAnsiTheme="minorHAnsi" w:cs="Calibri Light"/>
          <w:sz w:val="18"/>
          <w:szCs w:val="18"/>
          <w:lang w:val="en-US"/>
        </w:rPr>
        <w:t xml:space="preserve">Comhairle Contae </w:t>
      </w:r>
      <w:proofErr w:type="spellStart"/>
      <w:r w:rsidRPr="00C14614">
        <w:rPr>
          <w:rStyle w:val="normaltextrun"/>
          <w:rFonts w:asciiTheme="minorHAnsi" w:eastAsiaTheme="majorEastAsia" w:hAnsiTheme="minorHAnsi" w:cs="Calibri Light"/>
          <w:sz w:val="18"/>
          <w:szCs w:val="18"/>
          <w:lang w:val="en-US"/>
        </w:rPr>
        <w:t>Dhún</w:t>
      </w:r>
      <w:proofErr w:type="spellEnd"/>
      <w:r w:rsidRPr="00C14614">
        <w:rPr>
          <w:rStyle w:val="normaltextrun"/>
          <w:rFonts w:asciiTheme="minorHAnsi" w:eastAsiaTheme="majorEastAsia" w:hAnsiTheme="minorHAnsi" w:cs="Calibri Light"/>
          <w:sz w:val="18"/>
          <w:szCs w:val="18"/>
          <w:lang w:val="en-US"/>
        </w:rPr>
        <w:t xml:space="preserve"> Laoghaire-Ráth an Dúin, Halla </w:t>
      </w:r>
      <w:proofErr w:type="gramStart"/>
      <w:r w:rsidRPr="00C14614">
        <w:rPr>
          <w:rStyle w:val="normaltextrun"/>
          <w:rFonts w:asciiTheme="minorHAnsi" w:eastAsiaTheme="majorEastAsia" w:hAnsiTheme="minorHAnsi" w:cs="Calibri Light"/>
          <w:sz w:val="18"/>
          <w:szCs w:val="18"/>
          <w:lang w:val="en-US"/>
        </w:rPr>
        <w:t>an</w:t>
      </w:r>
      <w:proofErr w:type="gramEnd"/>
      <w:r w:rsidRPr="00C14614">
        <w:rPr>
          <w:rStyle w:val="normaltextrun"/>
          <w:rFonts w:asciiTheme="minorHAnsi" w:eastAsiaTheme="majorEastAsia" w:hAnsiTheme="minorHAnsi" w:cs="Calibri Light"/>
          <w:sz w:val="18"/>
          <w:szCs w:val="18"/>
          <w:lang w:val="en-US"/>
        </w:rPr>
        <w:t xml:space="preserve"> Chontae, </w:t>
      </w:r>
      <w:proofErr w:type="spellStart"/>
      <w:r w:rsidRPr="00C14614">
        <w:rPr>
          <w:rStyle w:val="normaltextrun"/>
          <w:rFonts w:asciiTheme="minorHAnsi" w:eastAsiaTheme="majorEastAsia" w:hAnsiTheme="minorHAnsi" w:cs="Calibri Light"/>
          <w:sz w:val="18"/>
          <w:szCs w:val="18"/>
          <w:lang w:val="en-US"/>
        </w:rPr>
        <w:t>Dún</w:t>
      </w:r>
      <w:proofErr w:type="spellEnd"/>
      <w:r w:rsidRPr="00C14614">
        <w:rPr>
          <w:rStyle w:val="normaltextrun"/>
          <w:rFonts w:asciiTheme="minorHAnsi" w:eastAsiaTheme="majorEastAsia" w:hAnsiTheme="minorHAnsi" w:cs="Calibri Light"/>
          <w:sz w:val="18"/>
          <w:szCs w:val="18"/>
          <w:lang w:val="en-US"/>
        </w:rPr>
        <w:t xml:space="preserve"> Laoghaire, Co. </w:t>
      </w:r>
      <w:proofErr w:type="spellStart"/>
      <w:r w:rsidRPr="00C14614">
        <w:rPr>
          <w:rStyle w:val="normaltextrun"/>
          <w:rFonts w:asciiTheme="minorHAnsi" w:eastAsiaTheme="majorEastAsia" w:hAnsiTheme="minorHAnsi" w:cs="Calibri Light"/>
          <w:sz w:val="18"/>
          <w:szCs w:val="18"/>
          <w:lang w:val="en-US"/>
        </w:rPr>
        <w:t>Átha</w:t>
      </w:r>
      <w:proofErr w:type="spellEnd"/>
      <w:r w:rsidRPr="00C14614">
        <w:rPr>
          <w:rStyle w:val="normaltextrun"/>
          <w:rFonts w:asciiTheme="minorHAnsi" w:eastAsiaTheme="majorEastAsia" w:hAnsiTheme="minorHAnsi" w:cs="Calibri Light"/>
          <w:sz w:val="18"/>
          <w:szCs w:val="18"/>
          <w:lang w:val="en-US"/>
        </w:rPr>
        <w:t xml:space="preserve"> Cliath, Éire.</w:t>
      </w:r>
    </w:p>
    <w:p w14:paraId="21AB3BBC" w14:textId="77777777" w:rsidR="00534E20" w:rsidRPr="00C14614" w:rsidRDefault="00534E20" w:rsidP="00534E20">
      <w:pPr>
        <w:pStyle w:val="paragraph"/>
        <w:spacing w:before="0" w:beforeAutospacing="0" w:after="0" w:afterAutospacing="0"/>
        <w:textAlignment w:val="baseline"/>
        <w:rPr>
          <w:rStyle w:val="normaltextrun"/>
          <w:rFonts w:asciiTheme="minorHAnsi" w:eastAsiaTheme="majorEastAsia" w:hAnsiTheme="minorHAnsi" w:cs="Calibri Light"/>
          <w:sz w:val="18"/>
          <w:szCs w:val="18"/>
          <w:lang w:val="en-US"/>
        </w:rPr>
      </w:pPr>
      <w:r w:rsidRPr="00C14614">
        <w:rPr>
          <w:rStyle w:val="normaltextrun"/>
          <w:rFonts w:asciiTheme="minorHAnsi" w:eastAsiaTheme="majorEastAsia" w:hAnsiTheme="minorHAnsi" w:cs="Calibri Light"/>
          <w:sz w:val="18"/>
          <w:szCs w:val="18"/>
          <w:lang w:val="en-US"/>
        </w:rPr>
        <w:t>Tel: 01 205 4700</w:t>
      </w:r>
    </w:p>
    <w:p w14:paraId="411F718A" w14:textId="77777777" w:rsidR="00534E20" w:rsidRPr="00C14614" w:rsidRDefault="00534E20" w:rsidP="00534E20">
      <w:pPr>
        <w:pStyle w:val="paragraph"/>
        <w:spacing w:before="0" w:beforeAutospacing="0" w:after="0" w:afterAutospacing="0"/>
        <w:textAlignment w:val="baseline"/>
        <w:rPr>
          <w:rFonts w:asciiTheme="minorHAnsi" w:hAnsiTheme="minorHAnsi" w:cs="Calibri Light"/>
          <w:color w:val="000000"/>
          <w:sz w:val="18"/>
          <w:szCs w:val="18"/>
        </w:rPr>
      </w:pPr>
      <w:r w:rsidRPr="00C14614">
        <w:rPr>
          <w:rFonts w:asciiTheme="minorHAnsi" w:hAnsiTheme="minorHAnsi" w:cs="Calibri Light"/>
          <w:color w:val="000000" w:themeColor="text1"/>
          <w:sz w:val="18"/>
          <w:szCs w:val="18"/>
        </w:rPr>
        <w:t xml:space="preserve">Email: info@dlrcoco.ie Web: </w:t>
      </w:r>
      <w:hyperlink r:id="rId14">
        <w:r w:rsidRPr="00C14614">
          <w:rPr>
            <w:rStyle w:val="Hyperlink"/>
            <w:rFonts w:asciiTheme="minorHAnsi" w:hAnsiTheme="minorHAnsi" w:cs="Calibri Light"/>
            <w:sz w:val="18"/>
            <w:szCs w:val="18"/>
          </w:rPr>
          <w:t>www.dlrcoco.ie</w:t>
        </w:r>
      </w:hyperlink>
    </w:p>
    <w:p w14:paraId="6E539798" w14:textId="77777777" w:rsidR="00534E20" w:rsidRPr="00C14614" w:rsidRDefault="00534E20" w:rsidP="00534E20">
      <w:pPr>
        <w:pStyle w:val="paragraph"/>
        <w:spacing w:before="0" w:beforeAutospacing="0" w:after="0" w:afterAutospacing="0"/>
        <w:rPr>
          <w:rFonts w:asciiTheme="minorHAnsi" w:hAnsiTheme="minorHAnsi" w:cs="Calibri Light"/>
          <w:color w:val="000000" w:themeColor="text1"/>
          <w:sz w:val="18"/>
          <w:szCs w:val="18"/>
        </w:rPr>
      </w:pPr>
    </w:p>
    <w:p w14:paraId="4CA830A7" w14:textId="0E74A355" w:rsidR="00534E20" w:rsidRPr="006512A2" w:rsidRDefault="00534E20" w:rsidP="00860A33">
      <w:pPr>
        <w:pStyle w:val="paragraph"/>
        <w:spacing w:before="0" w:beforeAutospacing="0" w:after="0" w:afterAutospacing="0"/>
        <w:rPr>
          <w:rFonts w:asciiTheme="minorHAnsi" w:hAnsiTheme="minorHAnsi" w:cs="Calibri Light"/>
          <w:sz w:val="18"/>
          <w:szCs w:val="18"/>
        </w:rPr>
      </w:pPr>
      <w:bookmarkStart w:id="6" w:name="_Hlk194513418"/>
      <w:r w:rsidRPr="00C14614">
        <w:rPr>
          <w:rStyle w:val="normaltextrun"/>
          <w:rFonts w:asciiTheme="minorHAnsi" w:eastAsiaTheme="majorEastAsia" w:hAnsiTheme="minorHAnsi" w:cs="Calibri Light"/>
          <w:b/>
          <w:bCs/>
          <w:sz w:val="18"/>
          <w:szCs w:val="18"/>
          <w:lang w:val="en-US"/>
        </w:rPr>
        <w:t>9th May 2025</w:t>
      </w:r>
      <w:bookmarkEnd w:id="6"/>
    </w:p>
    <w:sectPr w:rsidR="00534E20" w:rsidRPr="006512A2" w:rsidSect="00CA53E8">
      <w:headerReference w:type="even" r:id="rId15"/>
      <w:headerReference w:type="default" r:id="rId16"/>
      <w:footerReference w:type="even" r:id="rId17"/>
      <w:footerReference w:type="default" r:id="rId18"/>
      <w:headerReference w:type="first" r:id="rId19"/>
      <w:footerReference w:type="first" r:id="rId20"/>
      <w:pgSz w:w="11907" w:h="16840" w:code="9"/>
      <w:pgMar w:top="851" w:right="1418"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24C86" w14:textId="77777777" w:rsidR="005A64A6" w:rsidRDefault="005A64A6" w:rsidP="0020495B">
      <w:pPr>
        <w:spacing w:after="0" w:line="240" w:lineRule="auto"/>
      </w:pPr>
      <w:r>
        <w:separator/>
      </w:r>
    </w:p>
  </w:endnote>
  <w:endnote w:type="continuationSeparator" w:id="0">
    <w:p w14:paraId="0E756D06" w14:textId="77777777" w:rsidR="005A64A6" w:rsidRDefault="005A64A6" w:rsidP="0020495B">
      <w:pPr>
        <w:spacing w:after="0" w:line="240" w:lineRule="auto"/>
      </w:pPr>
      <w:r>
        <w:continuationSeparator/>
      </w:r>
    </w:p>
  </w:endnote>
  <w:endnote w:type="continuationNotice" w:id="1">
    <w:p w14:paraId="54D98D49" w14:textId="77777777" w:rsidR="005A64A6" w:rsidRDefault="005A6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B437" w14:textId="77777777" w:rsidR="0020495B" w:rsidRDefault="0020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768F" w14:textId="77777777" w:rsidR="0020495B" w:rsidRDefault="00204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B5CB" w14:textId="77777777" w:rsidR="0020495B" w:rsidRDefault="00204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7BAAA" w14:textId="77777777" w:rsidR="005A64A6" w:rsidRDefault="005A64A6" w:rsidP="0020495B">
      <w:pPr>
        <w:spacing w:after="0" w:line="240" w:lineRule="auto"/>
      </w:pPr>
      <w:r>
        <w:separator/>
      </w:r>
    </w:p>
  </w:footnote>
  <w:footnote w:type="continuationSeparator" w:id="0">
    <w:p w14:paraId="3480CCE9" w14:textId="77777777" w:rsidR="005A64A6" w:rsidRDefault="005A64A6" w:rsidP="0020495B">
      <w:pPr>
        <w:spacing w:after="0" w:line="240" w:lineRule="auto"/>
      </w:pPr>
      <w:r>
        <w:continuationSeparator/>
      </w:r>
    </w:p>
  </w:footnote>
  <w:footnote w:type="continuationNotice" w:id="1">
    <w:p w14:paraId="12AD507E" w14:textId="77777777" w:rsidR="005A64A6" w:rsidRDefault="005A64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399D" w14:textId="77777777" w:rsidR="0020495B" w:rsidRDefault="00204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7A1B" w14:textId="4D590111" w:rsidR="0020495B" w:rsidRDefault="00204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08C3" w14:textId="77777777" w:rsidR="0020495B" w:rsidRDefault="00204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107"/>
    <w:multiLevelType w:val="hybridMultilevel"/>
    <w:tmpl w:val="0254B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EB113E"/>
    <w:multiLevelType w:val="hybridMultilevel"/>
    <w:tmpl w:val="C30E9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E865648"/>
    <w:multiLevelType w:val="multilevel"/>
    <w:tmpl w:val="9870A7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C953D4"/>
    <w:multiLevelType w:val="hybridMultilevel"/>
    <w:tmpl w:val="2A22C13C"/>
    <w:lvl w:ilvl="0" w:tplc="C516985A">
      <w:start w:val="1"/>
      <w:numFmt w:val="lowerLetter"/>
      <w:lvlText w:val="(%1)"/>
      <w:lvlJc w:val="left"/>
      <w:pPr>
        <w:ind w:left="1080" w:hanging="360"/>
      </w:pPr>
      <w:rPr>
        <w:rFonts w:eastAsiaTheme="majorEastAsia"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44964EF"/>
    <w:multiLevelType w:val="multilevel"/>
    <w:tmpl w:val="FA28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D67901"/>
    <w:multiLevelType w:val="multilevel"/>
    <w:tmpl w:val="DE0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B40D8B"/>
    <w:multiLevelType w:val="multilevel"/>
    <w:tmpl w:val="7F26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3840BB"/>
    <w:multiLevelType w:val="hybridMultilevel"/>
    <w:tmpl w:val="6A84D7D8"/>
    <w:lvl w:ilvl="0" w:tplc="2B1886BA">
      <w:start w:val="1"/>
      <w:numFmt w:val="bullet"/>
      <w:lvlText w:val=""/>
      <w:lvlJc w:val="left"/>
      <w:pPr>
        <w:ind w:left="720" w:hanging="360"/>
      </w:pPr>
      <w:rPr>
        <w:rFonts w:ascii="Symbol" w:hAnsi="Symbol" w:hint="default"/>
      </w:rPr>
    </w:lvl>
    <w:lvl w:ilvl="1" w:tplc="3426FAAA">
      <w:start w:val="1"/>
      <w:numFmt w:val="bullet"/>
      <w:lvlText w:val="o"/>
      <w:lvlJc w:val="left"/>
      <w:pPr>
        <w:ind w:left="1440" w:hanging="360"/>
      </w:pPr>
      <w:rPr>
        <w:rFonts w:ascii="Courier New" w:hAnsi="Courier New" w:hint="default"/>
      </w:rPr>
    </w:lvl>
    <w:lvl w:ilvl="2" w:tplc="D0FAB012">
      <w:start w:val="1"/>
      <w:numFmt w:val="bullet"/>
      <w:lvlText w:val=""/>
      <w:lvlJc w:val="left"/>
      <w:pPr>
        <w:ind w:left="2160" w:hanging="360"/>
      </w:pPr>
      <w:rPr>
        <w:rFonts w:ascii="Wingdings" w:hAnsi="Wingdings" w:hint="default"/>
      </w:rPr>
    </w:lvl>
    <w:lvl w:ilvl="3" w:tplc="37FE697C">
      <w:start w:val="1"/>
      <w:numFmt w:val="bullet"/>
      <w:lvlText w:val=""/>
      <w:lvlJc w:val="left"/>
      <w:pPr>
        <w:ind w:left="2880" w:hanging="360"/>
      </w:pPr>
      <w:rPr>
        <w:rFonts w:ascii="Symbol" w:hAnsi="Symbol" w:hint="default"/>
      </w:rPr>
    </w:lvl>
    <w:lvl w:ilvl="4" w:tplc="41ACD492">
      <w:start w:val="1"/>
      <w:numFmt w:val="bullet"/>
      <w:lvlText w:val="o"/>
      <w:lvlJc w:val="left"/>
      <w:pPr>
        <w:ind w:left="3600" w:hanging="360"/>
      </w:pPr>
      <w:rPr>
        <w:rFonts w:ascii="Courier New" w:hAnsi="Courier New" w:hint="default"/>
      </w:rPr>
    </w:lvl>
    <w:lvl w:ilvl="5" w:tplc="86864052">
      <w:start w:val="1"/>
      <w:numFmt w:val="bullet"/>
      <w:lvlText w:val=""/>
      <w:lvlJc w:val="left"/>
      <w:pPr>
        <w:ind w:left="4320" w:hanging="360"/>
      </w:pPr>
      <w:rPr>
        <w:rFonts w:ascii="Wingdings" w:hAnsi="Wingdings" w:hint="default"/>
      </w:rPr>
    </w:lvl>
    <w:lvl w:ilvl="6" w:tplc="FF04BF8C">
      <w:start w:val="1"/>
      <w:numFmt w:val="bullet"/>
      <w:lvlText w:val=""/>
      <w:lvlJc w:val="left"/>
      <w:pPr>
        <w:ind w:left="5040" w:hanging="360"/>
      </w:pPr>
      <w:rPr>
        <w:rFonts w:ascii="Symbol" w:hAnsi="Symbol" w:hint="default"/>
      </w:rPr>
    </w:lvl>
    <w:lvl w:ilvl="7" w:tplc="F1108F52">
      <w:start w:val="1"/>
      <w:numFmt w:val="bullet"/>
      <w:lvlText w:val="o"/>
      <w:lvlJc w:val="left"/>
      <w:pPr>
        <w:ind w:left="5760" w:hanging="360"/>
      </w:pPr>
      <w:rPr>
        <w:rFonts w:ascii="Courier New" w:hAnsi="Courier New" w:hint="default"/>
      </w:rPr>
    </w:lvl>
    <w:lvl w:ilvl="8" w:tplc="A2AE61F8">
      <w:start w:val="1"/>
      <w:numFmt w:val="bullet"/>
      <w:lvlText w:val=""/>
      <w:lvlJc w:val="left"/>
      <w:pPr>
        <w:ind w:left="6480" w:hanging="360"/>
      </w:pPr>
      <w:rPr>
        <w:rFonts w:ascii="Wingdings" w:hAnsi="Wingdings" w:hint="default"/>
      </w:rPr>
    </w:lvl>
  </w:abstractNum>
  <w:abstractNum w:abstractNumId="8" w15:restartNumberingAfterBreak="0">
    <w:nsid w:val="436538FA"/>
    <w:multiLevelType w:val="multilevel"/>
    <w:tmpl w:val="FE2C80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3203905"/>
    <w:multiLevelType w:val="hybridMultilevel"/>
    <w:tmpl w:val="7506E44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6A9E0C74"/>
    <w:multiLevelType w:val="multilevel"/>
    <w:tmpl w:val="C43243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F593DAC"/>
    <w:multiLevelType w:val="hybridMultilevel"/>
    <w:tmpl w:val="5A5854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8421896">
    <w:abstractNumId w:val="5"/>
  </w:num>
  <w:num w:numId="2" w16cid:durableId="1199970918">
    <w:abstractNumId w:val="6"/>
  </w:num>
  <w:num w:numId="3" w16cid:durableId="531917434">
    <w:abstractNumId w:val="8"/>
  </w:num>
  <w:num w:numId="4" w16cid:durableId="1520579152">
    <w:abstractNumId w:val="2"/>
  </w:num>
  <w:num w:numId="5" w16cid:durableId="1241983261">
    <w:abstractNumId w:val="10"/>
  </w:num>
  <w:num w:numId="6" w16cid:durableId="1321543872">
    <w:abstractNumId w:val="4"/>
  </w:num>
  <w:num w:numId="7" w16cid:durableId="1070735590">
    <w:abstractNumId w:val="3"/>
  </w:num>
  <w:num w:numId="8" w16cid:durableId="529413039">
    <w:abstractNumId w:val="11"/>
  </w:num>
  <w:num w:numId="9" w16cid:durableId="2085368413">
    <w:abstractNumId w:val="1"/>
  </w:num>
  <w:num w:numId="10" w16cid:durableId="1953318959">
    <w:abstractNumId w:val="0"/>
  </w:num>
  <w:num w:numId="11" w16cid:durableId="1301695351">
    <w:abstractNumId w:val="7"/>
  </w:num>
  <w:num w:numId="12" w16cid:durableId="699555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87"/>
    <w:rsid w:val="00044B2E"/>
    <w:rsid w:val="00060A1C"/>
    <w:rsid w:val="00062206"/>
    <w:rsid w:val="00077D7C"/>
    <w:rsid w:val="000A5F5F"/>
    <w:rsid w:val="000B1961"/>
    <w:rsid w:val="0010436F"/>
    <w:rsid w:val="00123297"/>
    <w:rsid w:val="00124F56"/>
    <w:rsid w:val="0012690B"/>
    <w:rsid w:val="0013501A"/>
    <w:rsid w:val="0013517A"/>
    <w:rsid w:val="001702EE"/>
    <w:rsid w:val="00174E39"/>
    <w:rsid w:val="00174F80"/>
    <w:rsid w:val="00176BBF"/>
    <w:rsid w:val="00181EB0"/>
    <w:rsid w:val="001F201A"/>
    <w:rsid w:val="001F7E86"/>
    <w:rsid w:val="00200453"/>
    <w:rsid w:val="00202175"/>
    <w:rsid w:val="0020495B"/>
    <w:rsid w:val="002526EC"/>
    <w:rsid w:val="00263031"/>
    <w:rsid w:val="0026515F"/>
    <w:rsid w:val="00275671"/>
    <w:rsid w:val="00280019"/>
    <w:rsid w:val="002A3ADC"/>
    <w:rsid w:val="002B0B16"/>
    <w:rsid w:val="002C4740"/>
    <w:rsid w:val="002D6DE7"/>
    <w:rsid w:val="002E6C03"/>
    <w:rsid w:val="002F71F0"/>
    <w:rsid w:val="0032069B"/>
    <w:rsid w:val="00335C38"/>
    <w:rsid w:val="00340ABD"/>
    <w:rsid w:val="00345895"/>
    <w:rsid w:val="00350CE0"/>
    <w:rsid w:val="00380257"/>
    <w:rsid w:val="003B271C"/>
    <w:rsid w:val="003B41D5"/>
    <w:rsid w:val="003C0052"/>
    <w:rsid w:val="003C15F0"/>
    <w:rsid w:val="003C3DB8"/>
    <w:rsid w:val="003D6D38"/>
    <w:rsid w:val="003E33FD"/>
    <w:rsid w:val="0040110D"/>
    <w:rsid w:val="00406C36"/>
    <w:rsid w:val="00406E7E"/>
    <w:rsid w:val="0041566D"/>
    <w:rsid w:val="00416854"/>
    <w:rsid w:val="00421E10"/>
    <w:rsid w:val="004231D0"/>
    <w:rsid w:val="00434CB9"/>
    <w:rsid w:val="004469C8"/>
    <w:rsid w:val="00452D77"/>
    <w:rsid w:val="00456DD9"/>
    <w:rsid w:val="00477EBD"/>
    <w:rsid w:val="00484444"/>
    <w:rsid w:val="004930D5"/>
    <w:rsid w:val="0049382B"/>
    <w:rsid w:val="004A2544"/>
    <w:rsid w:val="004A4259"/>
    <w:rsid w:val="004B26FC"/>
    <w:rsid w:val="004B2EDF"/>
    <w:rsid w:val="004B4BBE"/>
    <w:rsid w:val="004C0939"/>
    <w:rsid w:val="004D4C5D"/>
    <w:rsid w:val="005047D6"/>
    <w:rsid w:val="00507202"/>
    <w:rsid w:val="00532722"/>
    <w:rsid w:val="00534E20"/>
    <w:rsid w:val="00537599"/>
    <w:rsid w:val="005431CE"/>
    <w:rsid w:val="00553635"/>
    <w:rsid w:val="00554D9B"/>
    <w:rsid w:val="0055677E"/>
    <w:rsid w:val="005745A3"/>
    <w:rsid w:val="00577F03"/>
    <w:rsid w:val="00586D4E"/>
    <w:rsid w:val="00587A03"/>
    <w:rsid w:val="00587ADC"/>
    <w:rsid w:val="00593C19"/>
    <w:rsid w:val="00594B30"/>
    <w:rsid w:val="005963DC"/>
    <w:rsid w:val="005A64A6"/>
    <w:rsid w:val="005E32BB"/>
    <w:rsid w:val="005F520F"/>
    <w:rsid w:val="00610319"/>
    <w:rsid w:val="00611A1B"/>
    <w:rsid w:val="00621091"/>
    <w:rsid w:val="00634698"/>
    <w:rsid w:val="00637752"/>
    <w:rsid w:val="00641404"/>
    <w:rsid w:val="006512A2"/>
    <w:rsid w:val="00660FD5"/>
    <w:rsid w:val="00663810"/>
    <w:rsid w:val="006675A7"/>
    <w:rsid w:val="0067293B"/>
    <w:rsid w:val="00677B6E"/>
    <w:rsid w:val="00681B41"/>
    <w:rsid w:val="006847A0"/>
    <w:rsid w:val="006A1759"/>
    <w:rsid w:val="006C3D50"/>
    <w:rsid w:val="006C5244"/>
    <w:rsid w:val="006E1385"/>
    <w:rsid w:val="00705080"/>
    <w:rsid w:val="00730E7F"/>
    <w:rsid w:val="0073726D"/>
    <w:rsid w:val="00752CDC"/>
    <w:rsid w:val="007643D6"/>
    <w:rsid w:val="0076458E"/>
    <w:rsid w:val="00776371"/>
    <w:rsid w:val="00794521"/>
    <w:rsid w:val="00795383"/>
    <w:rsid w:val="0079630C"/>
    <w:rsid w:val="007A385B"/>
    <w:rsid w:val="007B1972"/>
    <w:rsid w:val="007D2B13"/>
    <w:rsid w:val="007D37CE"/>
    <w:rsid w:val="007D4C0D"/>
    <w:rsid w:val="007D7040"/>
    <w:rsid w:val="007E2628"/>
    <w:rsid w:val="007E5986"/>
    <w:rsid w:val="0080493D"/>
    <w:rsid w:val="0084741D"/>
    <w:rsid w:val="00860A33"/>
    <w:rsid w:val="00864CCB"/>
    <w:rsid w:val="00866BFF"/>
    <w:rsid w:val="008934D5"/>
    <w:rsid w:val="008A733E"/>
    <w:rsid w:val="008C71E3"/>
    <w:rsid w:val="00925F16"/>
    <w:rsid w:val="00935773"/>
    <w:rsid w:val="00942D47"/>
    <w:rsid w:val="00955306"/>
    <w:rsid w:val="00957D57"/>
    <w:rsid w:val="00962EF2"/>
    <w:rsid w:val="009635E9"/>
    <w:rsid w:val="00963E28"/>
    <w:rsid w:val="00990111"/>
    <w:rsid w:val="009A6BD2"/>
    <w:rsid w:val="009F5DEF"/>
    <w:rsid w:val="009F7261"/>
    <w:rsid w:val="00A0755D"/>
    <w:rsid w:val="00A15455"/>
    <w:rsid w:val="00A263A9"/>
    <w:rsid w:val="00A366D4"/>
    <w:rsid w:val="00A706C3"/>
    <w:rsid w:val="00A75FFD"/>
    <w:rsid w:val="00A81231"/>
    <w:rsid w:val="00A92102"/>
    <w:rsid w:val="00AB0837"/>
    <w:rsid w:val="00AD5437"/>
    <w:rsid w:val="00AE0A4A"/>
    <w:rsid w:val="00B163CB"/>
    <w:rsid w:val="00B4443C"/>
    <w:rsid w:val="00B601CC"/>
    <w:rsid w:val="00B90F93"/>
    <w:rsid w:val="00B97E1F"/>
    <w:rsid w:val="00BA6B92"/>
    <w:rsid w:val="00BB13A1"/>
    <w:rsid w:val="00BF3905"/>
    <w:rsid w:val="00C00AF7"/>
    <w:rsid w:val="00C061EE"/>
    <w:rsid w:val="00C10DA7"/>
    <w:rsid w:val="00C23826"/>
    <w:rsid w:val="00C327C8"/>
    <w:rsid w:val="00C346A9"/>
    <w:rsid w:val="00C42201"/>
    <w:rsid w:val="00C456E4"/>
    <w:rsid w:val="00C5471B"/>
    <w:rsid w:val="00C73DC3"/>
    <w:rsid w:val="00C7673B"/>
    <w:rsid w:val="00C81E40"/>
    <w:rsid w:val="00C82A3E"/>
    <w:rsid w:val="00C85203"/>
    <w:rsid w:val="00C917BA"/>
    <w:rsid w:val="00CA53E8"/>
    <w:rsid w:val="00CB3788"/>
    <w:rsid w:val="00CC2395"/>
    <w:rsid w:val="00CC3F56"/>
    <w:rsid w:val="00CC4E44"/>
    <w:rsid w:val="00CD27C0"/>
    <w:rsid w:val="00CE08CB"/>
    <w:rsid w:val="00CE18A4"/>
    <w:rsid w:val="00D15D05"/>
    <w:rsid w:val="00D22CF9"/>
    <w:rsid w:val="00D31A1F"/>
    <w:rsid w:val="00D50E7D"/>
    <w:rsid w:val="00D51B1A"/>
    <w:rsid w:val="00D576B1"/>
    <w:rsid w:val="00D77669"/>
    <w:rsid w:val="00D96403"/>
    <w:rsid w:val="00DA6F90"/>
    <w:rsid w:val="00DA718C"/>
    <w:rsid w:val="00DB476F"/>
    <w:rsid w:val="00DC5787"/>
    <w:rsid w:val="00DD32CD"/>
    <w:rsid w:val="00DE20CF"/>
    <w:rsid w:val="00DF73DB"/>
    <w:rsid w:val="00E04B24"/>
    <w:rsid w:val="00E20B9F"/>
    <w:rsid w:val="00E369E2"/>
    <w:rsid w:val="00E36C4B"/>
    <w:rsid w:val="00E63024"/>
    <w:rsid w:val="00E7683D"/>
    <w:rsid w:val="00E822AB"/>
    <w:rsid w:val="00EA69B2"/>
    <w:rsid w:val="00ED51E7"/>
    <w:rsid w:val="00F42FD3"/>
    <w:rsid w:val="00F46519"/>
    <w:rsid w:val="00F47532"/>
    <w:rsid w:val="00F854BA"/>
    <w:rsid w:val="00FA5149"/>
    <w:rsid w:val="00FB73B7"/>
    <w:rsid w:val="00FF2AFB"/>
    <w:rsid w:val="013123F5"/>
    <w:rsid w:val="01877E5B"/>
    <w:rsid w:val="01F12F79"/>
    <w:rsid w:val="03583051"/>
    <w:rsid w:val="054DAD3B"/>
    <w:rsid w:val="0965C804"/>
    <w:rsid w:val="0AEF80D2"/>
    <w:rsid w:val="0D6304B2"/>
    <w:rsid w:val="0FB97D13"/>
    <w:rsid w:val="118165FA"/>
    <w:rsid w:val="11A6873F"/>
    <w:rsid w:val="11F4AF82"/>
    <w:rsid w:val="1229270A"/>
    <w:rsid w:val="15563B74"/>
    <w:rsid w:val="15F89179"/>
    <w:rsid w:val="1966BE94"/>
    <w:rsid w:val="1A8F62E3"/>
    <w:rsid w:val="1B6C2888"/>
    <w:rsid w:val="1FD6EC09"/>
    <w:rsid w:val="22E71C52"/>
    <w:rsid w:val="23CD8A38"/>
    <w:rsid w:val="25F22311"/>
    <w:rsid w:val="26C0092D"/>
    <w:rsid w:val="2871B564"/>
    <w:rsid w:val="290629C5"/>
    <w:rsid w:val="29DA49EC"/>
    <w:rsid w:val="2BA394AA"/>
    <w:rsid w:val="2BB5D599"/>
    <w:rsid w:val="2D3F650B"/>
    <w:rsid w:val="2D86C2D8"/>
    <w:rsid w:val="30E3D9D7"/>
    <w:rsid w:val="323FDB80"/>
    <w:rsid w:val="32901B22"/>
    <w:rsid w:val="34A52E73"/>
    <w:rsid w:val="34B60EAB"/>
    <w:rsid w:val="36C4364A"/>
    <w:rsid w:val="39F25550"/>
    <w:rsid w:val="3A68F103"/>
    <w:rsid w:val="3A9C7408"/>
    <w:rsid w:val="3F450444"/>
    <w:rsid w:val="4051F033"/>
    <w:rsid w:val="45812223"/>
    <w:rsid w:val="46C40603"/>
    <w:rsid w:val="48F33A6C"/>
    <w:rsid w:val="4FBD01F1"/>
    <w:rsid w:val="4FE4B145"/>
    <w:rsid w:val="581C13D3"/>
    <w:rsid w:val="5839E41D"/>
    <w:rsid w:val="5876DB9C"/>
    <w:rsid w:val="5A5F33FA"/>
    <w:rsid w:val="5E57B434"/>
    <w:rsid w:val="604F47C9"/>
    <w:rsid w:val="611BA92C"/>
    <w:rsid w:val="6271F289"/>
    <w:rsid w:val="63E34FED"/>
    <w:rsid w:val="66D7C290"/>
    <w:rsid w:val="68B2EC90"/>
    <w:rsid w:val="6A97CE6D"/>
    <w:rsid w:val="6C299A59"/>
    <w:rsid w:val="6D1169FE"/>
    <w:rsid w:val="6DF85224"/>
    <w:rsid w:val="6FCE6C7A"/>
    <w:rsid w:val="702BB349"/>
    <w:rsid w:val="70E3DD68"/>
    <w:rsid w:val="7161F529"/>
    <w:rsid w:val="71BC7119"/>
    <w:rsid w:val="71E93760"/>
    <w:rsid w:val="75108AAD"/>
    <w:rsid w:val="77C8F707"/>
    <w:rsid w:val="78938ED5"/>
    <w:rsid w:val="7AB4CBF3"/>
    <w:rsid w:val="7B05346F"/>
    <w:rsid w:val="7B44C4CE"/>
    <w:rsid w:val="7C1A7190"/>
    <w:rsid w:val="7F99367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A3CAC"/>
  <w15:chartTrackingRefBased/>
  <w15:docId w15:val="{965E73D4-D9A9-41D2-A92D-7028D1B4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87"/>
    <w:rPr>
      <w:rFonts w:eastAsiaTheme="majorEastAsia" w:cstheme="majorBidi"/>
      <w:color w:val="272727" w:themeColor="text1" w:themeTint="D8"/>
    </w:rPr>
  </w:style>
  <w:style w:type="paragraph" w:styleId="Title">
    <w:name w:val="Title"/>
    <w:basedOn w:val="Normal"/>
    <w:next w:val="Normal"/>
    <w:link w:val="TitleChar"/>
    <w:uiPriority w:val="10"/>
    <w:qFormat/>
    <w:rsid w:val="00DC5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87"/>
    <w:pPr>
      <w:spacing w:before="160"/>
      <w:jc w:val="center"/>
    </w:pPr>
    <w:rPr>
      <w:i/>
      <w:iCs/>
      <w:color w:val="404040" w:themeColor="text1" w:themeTint="BF"/>
    </w:rPr>
  </w:style>
  <w:style w:type="character" w:customStyle="1" w:styleId="QuoteChar">
    <w:name w:val="Quote Char"/>
    <w:basedOn w:val="DefaultParagraphFont"/>
    <w:link w:val="Quote"/>
    <w:uiPriority w:val="29"/>
    <w:rsid w:val="00DC5787"/>
    <w:rPr>
      <w:i/>
      <w:iCs/>
      <w:color w:val="404040" w:themeColor="text1" w:themeTint="BF"/>
    </w:rPr>
  </w:style>
  <w:style w:type="paragraph" w:styleId="ListParagraph">
    <w:name w:val="List Paragraph"/>
    <w:basedOn w:val="Normal"/>
    <w:qFormat/>
    <w:rsid w:val="00DC5787"/>
    <w:pPr>
      <w:ind w:left="720"/>
      <w:contextualSpacing/>
    </w:pPr>
  </w:style>
  <w:style w:type="character" w:styleId="IntenseEmphasis">
    <w:name w:val="Intense Emphasis"/>
    <w:basedOn w:val="DefaultParagraphFont"/>
    <w:uiPriority w:val="21"/>
    <w:qFormat/>
    <w:rsid w:val="00DC5787"/>
    <w:rPr>
      <w:i/>
      <w:iCs/>
      <w:color w:val="0F4761" w:themeColor="accent1" w:themeShade="BF"/>
    </w:rPr>
  </w:style>
  <w:style w:type="paragraph" w:styleId="IntenseQuote">
    <w:name w:val="Intense Quote"/>
    <w:basedOn w:val="Normal"/>
    <w:next w:val="Normal"/>
    <w:link w:val="IntenseQuoteChar"/>
    <w:uiPriority w:val="30"/>
    <w:qFormat/>
    <w:rsid w:val="00DC5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87"/>
    <w:rPr>
      <w:i/>
      <w:iCs/>
      <w:color w:val="0F4761" w:themeColor="accent1" w:themeShade="BF"/>
    </w:rPr>
  </w:style>
  <w:style w:type="character" w:styleId="IntenseReference">
    <w:name w:val="Intense Reference"/>
    <w:basedOn w:val="DefaultParagraphFont"/>
    <w:uiPriority w:val="32"/>
    <w:qFormat/>
    <w:rsid w:val="00DC5787"/>
    <w:rPr>
      <w:b/>
      <w:bCs/>
      <w:smallCaps/>
      <w:color w:val="0F4761" w:themeColor="accent1" w:themeShade="BF"/>
      <w:spacing w:val="5"/>
    </w:rPr>
  </w:style>
  <w:style w:type="paragraph" w:styleId="Header">
    <w:name w:val="header"/>
    <w:basedOn w:val="Normal"/>
    <w:link w:val="HeaderChar"/>
    <w:uiPriority w:val="99"/>
    <w:unhideWhenUsed/>
    <w:rsid w:val="00204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95B"/>
  </w:style>
  <w:style w:type="paragraph" w:styleId="Footer">
    <w:name w:val="footer"/>
    <w:basedOn w:val="Normal"/>
    <w:link w:val="FooterChar"/>
    <w:uiPriority w:val="99"/>
    <w:unhideWhenUsed/>
    <w:rsid w:val="00204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95B"/>
  </w:style>
  <w:style w:type="paragraph" w:customStyle="1" w:styleId="paragraph">
    <w:name w:val="paragraph"/>
    <w:basedOn w:val="Normal"/>
    <w:rsid w:val="00A366D4"/>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A366D4"/>
  </w:style>
  <w:style w:type="character" w:customStyle="1" w:styleId="eop">
    <w:name w:val="eop"/>
    <w:basedOn w:val="DefaultParagraphFont"/>
    <w:rsid w:val="00A366D4"/>
  </w:style>
  <w:style w:type="character" w:customStyle="1" w:styleId="tabchar">
    <w:name w:val="tabchar"/>
    <w:basedOn w:val="DefaultParagraphFont"/>
    <w:rsid w:val="00A366D4"/>
  </w:style>
  <w:style w:type="character" w:styleId="Hyperlink">
    <w:name w:val="Hyperlink"/>
    <w:basedOn w:val="DefaultParagraphFont"/>
    <w:uiPriority w:val="99"/>
    <w:unhideWhenUsed/>
    <w:rsid w:val="00A366D4"/>
    <w:rPr>
      <w:color w:val="467886" w:themeColor="hyperlink"/>
      <w:u w:val="single"/>
    </w:rPr>
  </w:style>
  <w:style w:type="character" w:styleId="UnresolvedMention">
    <w:name w:val="Unresolved Mention"/>
    <w:basedOn w:val="DefaultParagraphFont"/>
    <w:uiPriority w:val="99"/>
    <w:semiHidden/>
    <w:unhideWhenUsed/>
    <w:rsid w:val="00A366D4"/>
    <w:rPr>
      <w:color w:val="605E5C"/>
      <w:shd w:val="clear" w:color="auto" w:fill="E1DFDD"/>
    </w:rPr>
  </w:style>
  <w:style w:type="character" w:customStyle="1" w:styleId="scxw55037749">
    <w:name w:val="scxw55037749"/>
    <w:basedOn w:val="DefaultParagraphFont"/>
    <w:rsid w:val="009F5DEF"/>
  </w:style>
  <w:style w:type="character" w:styleId="FollowedHyperlink">
    <w:name w:val="FollowedHyperlink"/>
    <w:basedOn w:val="DefaultParagraphFont"/>
    <w:uiPriority w:val="99"/>
    <w:semiHidden/>
    <w:unhideWhenUsed/>
    <w:rsid w:val="006C5244"/>
    <w:rPr>
      <w:color w:val="96607D" w:themeColor="followedHyperlink"/>
      <w:u w:val="single"/>
    </w:rPr>
  </w:style>
  <w:style w:type="paragraph" w:customStyle="1" w:styleId="xmsonormal">
    <w:name w:val="x_msonormal"/>
    <w:basedOn w:val="Normal"/>
    <w:rsid w:val="007A385B"/>
    <w:pPr>
      <w:spacing w:after="0" w:line="240" w:lineRule="auto"/>
    </w:pPr>
    <w:rPr>
      <w:rFonts w:ascii="Calibri" w:hAnsi="Calibri" w:cs="Calibri"/>
      <w:kern w:val="0"/>
      <w:lang w:eastAsia="en-IE"/>
      <w14:ligatures w14:val="none"/>
    </w:rPr>
  </w:style>
  <w:style w:type="character" w:styleId="CommentReference">
    <w:name w:val="annotation reference"/>
    <w:basedOn w:val="DefaultParagraphFont"/>
    <w:uiPriority w:val="99"/>
    <w:semiHidden/>
    <w:unhideWhenUsed/>
    <w:rsid w:val="004B4BBE"/>
    <w:rPr>
      <w:sz w:val="16"/>
      <w:szCs w:val="16"/>
    </w:rPr>
  </w:style>
  <w:style w:type="paragraph" w:styleId="CommentText">
    <w:name w:val="annotation text"/>
    <w:basedOn w:val="Normal"/>
    <w:link w:val="CommentTextChar"/>
    <w:uiPriority w:val="99"/>
    <w:unhideWhenUsed/>
    <w:rsid w:val="004B4BBE"/>
    <w:pPr>
      <w:spacing w:line="240" w:lineRule="auto"/>
    </w:pPr>
    <w:rPr>
      <w:sz w:val="20"/>
      <w:szCs w:val="20"/>
    </w:rPr>
  </w:style>
  <w:style w:type="character" w:customStyle="1" w:styleId="CommentTextChar">
    <w:name w:val="Comment Text Char"/>
    <w:basedOn w:val="DefaultParagraphFont"/>
    <w:link w:val="CommentText"/>
    <w:uiPriority w:val="99"/>
    <w:rsid w:val="004B4BBE"/>
    <w:rPr>
      <w:sz w:val="20"/>
      <w:szCs w:val="20"/>
    </w:rPr>
  </w:style>
  <w:style w:type="paragraph" w:styleId="CommentSubject">
    <w:name w:val="annotation subject"/>
    <w:basedOn w:val="CommentText"/>
    <w:next w:val="CommentText"/>
    <w:link w:val="CommentSubjectChar"/>
    <w:uiPriority w:val="99"/>
    <w:semiHidden/>
    <w:unhideWhenUsed/>
    <w:rsid w:val="004B4BBE"/>
    <w:rPr>
      <w:b/>
      <w:bCs/>
    </w:rPr>
  </w:style>
  <w:style w:type="character" w:customStyle="1" w:styleId="CommentSubjectChar">
    <w:name w:val="Comment Subject Char"/>
    <w:basedOn w:val="CommentTextChar"/>
    <w:link w:val="CommentSubject"/>
    <w:uiPriority w:val="99"/>
    <w:semiHidden/>
    <w:rsid w:val="004B4BBE"/>
    <w:rPr>
      <w:b/>
      <w:bCs/>
      <w:sz w:val="20"/>
      <w:szCs w:val="20"/>
    </w:rPr>
  </w:style>
  <w:style w:type="character" w:customStyle="1" w:styleId="ui-provider">
    <w:name w:val="ui-provider"/>
    <w:basedOn w:val="DefaultParagraphFont"/>
    <w:rsid w:val="00484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5807">
      <w:bodyDiv w:val="1"/>
      <w:marLeft w:val="0"/>
      <w:marRight w:val="0"/>
      <w:marTop w:val="0"/>
      <w:marBottom w:val="0"/>
      <w:divBdr>
        <w:top w:val="none" w:sz="0" w:space="0" w:color="auto"/>
        <w:left w:val="none" w:sz="0" w:space="0" w:color="auto"/>
        <w:bottom w:val="none" w:sz="0" w:space="0" w:color="auto"/>
        <w:right w:val="none" w:sz="0" w:space="0" w:color="auto"/>
      </w:divBdr>
    </w:div>
    <w:div w:id="236324206">
      <w:bodyDiv w:val="1"/>
      <w:marLeft w:val="0"/>
      <w:marRight w:val="0"/>
      <w:marTop w:val="0"/>
      <w:marBottom w:val="0"/>
      <w:divBdr>
        <w:top w:val="none" w:sz="0" w:space="0" w:color="auto"/>
        <w:left w:val="none" w:sz="0" w:space="0" w:color="auto"/>
        <w:bottom w:val="none" w:sz="0" w:space="0" w:color="auto"/>
        <w:right w:val="none" w:sz="0" w:space="0" w:color="auto"/>
      </w:divBdr>
    </w:div>
    <w:div w:id="985401872">
      <w:bodyDiv w:val="1"/>
      <w:marLeft w:val="0"/>
      <w:marRight w:val="0"/>
      <w:marTop w:val="0"/>
      <w:marBottom w:val="0"/>
      <w:divBdr>
        <w:top w:val="none" w:sz="0" w:space="0" w:color="auto"/>
        <w:left w:val="none" w:sz="0" w:space="0" w:color="auto"/>
        <w:bottom w:val="none" w:sz="0" w:space="0" w:color="auto"/>
        <w:right w:val="none" w:sz="0" w:space="0" w:color="auto"/>
      </w:divBdr>
      <w:divsChild>
        <w:div w:id="1674339139">
          <w:marLeft w:val="0"/>
          <w:marRight w:val="0"/>
          <w:marTop w:val="0"/>
          <w:marBottom w:val="0"/>
          <w:divBdr>
            <w:top w:val="none" w:sz="0" w:space="0" w:color="auto"/>
            <w:left w:val="none" w:sz="0" w:space="0" w:color="auto"/>
            <w:bottom w:val="none" w:sz="0" w:space="0" w:color="auto"/>
            <w:right w:val="none" w:sz="0" w:space="0" w:color="auto"/>
          </w:divBdr>
        </w:div>
        <w:div w:id="785734477">
          <w:marLeft w:val="0"/>
          <w:marRight w:val="0"/>
          <w:marTop w:val="0"/>
          <w:marBottom w:val="0"/>
          <w:divBdr>
            <w:top w:val="none" w:sz="0" w:space="0" w:color="auto"/>
            <w:left w:val="none" w:sz="0" w:space="0" w:color="auto"/>
            <w:bottom w:val="none" w:sz="0" w:space="0" w:color="auto"/>
            <w:right w:val="none" w:sz="0" w:space="0" w:color="auto"/>
          </w:divBdr>
        </w:div>
      </w:divsChild>
    </w:div>
    <w:div w:id="1335300244">
      <w:bodyDiv w:val="1"/>
      <w:marLeft w:val="0"/>
      <w:marRight w:val="0"/>
      <w:marTop w:val="0"/>
      <w:marBottom w:val="0"/>
      <w:divBdr>
        <w:top w:val="none" w:sz="0" w:space="0" w:color="auto"/>
        <w:left w:val="none" w:sz="0" w:space="0" w:color="auto"/>
        <w:bottom w:val="none" w:sz="0" w:space="0" w:color="auto"/>
        <w:right w:val="none" w:sz="0" w:space="0" w:color="auto"/>
      </w:divBdr>
      <w:divsChild>
        <w:div w:id="1077245278">
          <w:marLeft w:val="0"/>
          <w:marRight w:val="0"/>
          <w:marTop w:val="0"/>
          <w:marBottom w:val="0"/>
          <w:divBdr>
            <w:top w:val="none" w:sz="0" w:space="0" w:color="auto"/>
            <w:left w:val="none" w:sz="0" w:space="0" w:color="auto"/>
            <w:bottom w:val="none" w:sz="0" w:space="0" w:color="auto"/>
            <w:right w:val="none" w:sz="0" w:space="0" w:color="auto"/>
          </w:divBdr>
          <w:divsChild>
            <w:div w:id="437259514">
              <w:marLeft w:val="0"/>
              <w:marRight w:val="0"/>
              <w:marTop w:val="0"/>
              <w:marBottom w:val="0"/>
              <w:divBdr>
                <w:top w:val="none" w:sz="0" w:space="0" w:color="auto"/>
                <w:left w:val="none" w:sz="0" w:space="0" w:color="auto"/>
                <w:bottom w:val="none" w:sz="0" w:space="0" w:color="auto"/>
                <w:right w:val="none" w:sz="0" w:space="0" w:color="auto"/>
              </w:divBdr>
            </w:div>
            <w:div w:id="590087221">
              <w:marLeft w:val="0"/>
              <w:marRight w:val="0"/>
              <w:marTop w:val="0"/>
              <w:marBottom w:val="0"/>
              <w:divBdr>
                <w:top w:val="none" w:sz="0" w:space="0" w:color="auto"/>
                <w:left w:val="none" w:sz="0" w:space="0" w:color="auto"/>
                <w:bottom w:val="none" w:sz="0" w:space="0" w:color="auto"/>
                <w:right w:val="none" w:sz="0" w:space="0" w:color="auto"/>
              </w:divBdr>
            </w:div>
            <w:div w:id="648099818">
              <w:marLeft w:val="0"/>
              <w:marRight w:val="0"/>
              <w:marTop w:val="0"/>
              <w:marBottom w:val="0"/>
              <w:divBdr>
                <w:top w:val="none" w:sz="0" w:space="0" w:color="auto"/>
                <w:left w:val="none" w:sz="0" w:space="0" w:color="auto"/>
                <w:bottom w:val="none" w:sz="0" w:space="0" w:color="auto"/>
                <w:right w:val="none" w:sz="0" w:space="0" w:color="auto"/>
              </w:divBdr>
            </w:div>
            <w:div w:id="661929572">
              <w:marLeft w:val="0"/>
              <w:marRight w:val="0"/>
              <w:marTop w:val="0"/>
              <w:marBottom w:val="0"/>
              <w:divBdr>
                <w:top w:val="none" w:sz="0" w:space="0" w:color="auto"/>
                <w:left w:val="none" w:sz="0" w:space="0" w:color="auto"/>
                <w:bottom w:val="none" w:sz="0" w:space="0" w:color="auto"/>
                <w:right w:val="none" w:sz="0" w:space="0" w:color="auto"/>
              </w:divBdr>
            </w:div>
            <w:div w:id="766342950">
              <w:marLeft w:val="0"/>
              <w:marRight w:val="0"/>
              <w:marTop w:val="0"/>
              <w:marBottom w:val="0"/>
              <w:divBdr>
                <w:top w:val="none" w:sz="0" w:space="0" w:color="auto"/>
                <w:left w:val="none" w:sz="0" w:space="0" w:color="auto"/>
                <w:bottom w:val="none" w:sz="0" w:space="0" w:color="auto"/>
                <w:right w:val="none" w:sz="0" w:space="0" w:color="auto"/>
              </w:divBdr>
            </w:div>
            <w:div w:id="932933955">
              <w:marLeft w:val="0"/>
              <w:marRight w:val="0"/>
              <w:marTop w:val="0"/>
              <w:marBottom w:val="0"/>
              <w:divBdr>
                <w:top w:val="none" w:sz="0" w:space="0" w:color="auto"/>
                <w:left w:val="none" w:sz="0" w:space="0" w:color="auto"/>
                <w:bottom w:val="none" w:sz="0" w:space="0" w:color="auto"/>
                <w:right w:val="none" w:sz="0" w:space="0" w:color="auto"/>
              </w:divBdr>
            </w:div>
            <w:div w:id="992875066">
              <w:marLeft w:val="0"/>
              <w:marRight w:val="0"/>
              <w:marTop w:val="0"/>
              <w:marBottom w:val="0"/>
              <w:divBdr>
                <w:top w:val="none" w:sz="0" w:space="0" w:color="auto"/>
                <w:left w:val="none" w:sz="0" w:space="0" w:color="auto"/>
                <w:bottom w:val="none" w:sz="0" w:space="0" w:color="auto"/>
                <w:right w:val="none" w:sz="0" w:space="0" w:color="auto"/>
              </w:divBdr>
            </w:div>
            <w:div w:id="1047339395">
              <w:marLeft w:val="0"/>
              <w:marRight w:val="0"/>
              <w:marTop w:val="0"/>
              <w:marBottom w:val="0"/>
              <w:divBdr>
                <w:top w:val="none" w:sz="0" w:space="0" w:color="auto"/>
                <w:left w:val="none" w:sz="0" w:space="0" w:color="auto"/>
                <w:bottom w:val="none" w:sz="0" w:space="0" w:color="auto"/>
                <w:right w:val="none" w:sz="0" w:space="0" w:color="auto"/>
              </w:divBdr>
            </w:div>
            <w:div w:id="1131900451">
              <w:marLeft w:val="0"/>
              <w:marRight w:val="0"/>
              <w:marTop w:val="0"/>
              <w:marBottom w:val="0"/>
              <w:divBdr>
                <w:top w:val="none" w:sz="0" w:space="0" w:color="auto"/>
                <w:left w:val="none" w:sz="0" w:space="0" w:color="auto"/>
                <w:bottom w:val="none" w:sz="0" w:space="0" w:color="auto"/>
                <w:right w:val="none" w:sz="0" w:space="0" w:color="auto"/>
              </w:divBdr>
            </w:div>
            <w:div w:id="1167864004">
              <w:marLeft w:val="0"/>
              <w:marRight w:val="0"/>
              <w:marTop w:val="0"/>
              <w:marBottom w:val="0"/>
              <w:divBdr>
                <w:top w:val="none" w:sz="0" w:space="0" w:color="auto"/>
                <w:left w:val="none" w:sz="0" w:space="0" w:color="auto"/>
                <w:bottom w:val="none" w:sz="0" w:space="0" w:color="auto"/>
                <w:right w:val="none" w:sz="0" w:space="0" w:color="auto"/>
              </w:divBdr>
            </w:div>
            <w:div w:id="1289167402">
              <w:marLeft w:val="0"/>
              <w:marRight w:val="0"/>
              <w:marTop w:val="0"/>
              <w:marBottom w:val="0"/>
              <w:divBdr>
                <w:top w:val="none" w:sz="0" w:space="0" w:color="auto"/>
                <w:left w:val="none" w:sz="0" w:space="0" w:color="auto"/>
                <w:bottom w:val="none" w:sz="0" w:space="0" w:color="auto"/>
                <w:right w:val="none" w:sz="0" w:space="0" w:color="auto"/>
              </w:divBdr>
            </w:div>
            <w:div w:id="1317536303">
              <w:marLeft w:val="0"/>
              <w:marRight w:val="0"/>
              <w:marTop w:val="0"/>
              <w:marBottom w:val="0"/>
              <w:divBdr>
                <w:top w:val="none" w:sz="0" w:space="0" w:color="auto"/>
                <w:left w:val="none" w:sz="0" w:space="0" w:color="auto"/>
                <w:bottom w:val="none" w:sz="0" w:space="0" w:color="auto"/>
                <w:right w:val="none" w:sz="0" w:space="0" w:color="auto"/>
              </w:divBdr>
            </w:div>
            <w:div w:id="1486050214">
              <w:marLeft w:val="0"/>
              <w:marRight w:val="0"/>
              <w:marTop w:val="0"/>
              <w:marBottom w:val="0"/>
              <w:divBdr>
                <w:top w:val="none" w:sz="0" w:space="0" w:color="auto"/>
                <w:left w:val="none" w:sz="0" w:space="0" w:color="auto"/>
                <w:bottom w:val="none" w:sz="0" w:space="0" w:color="auto"/>
                <w:right w:val="none" w:sz="0" w:space="0" w:color="auto"/>
              </w:divBdr>
            </w:div>
            <w:div w:id="1646426761">
              <w:marLeft w:val="0"/>
              <w:marRight w:val="0"/>
              <w:marTop w:val="0"/>
              <w:marBottom w:val="0"/>
              <w:divBdr>
                <w:top w:val="none" w:sz="0" w:space="0" w:color="auto"/>
                <w:left w:val="none" w:sz="0" w:space="0" w:color="auto"/>
                <w:bottom w:val="none" w:sz="0" w:space="0" w:color="auto"/>
                <w:right w:val="none" w:sz="0" w:space="0" w:color="auto"/>
              </w:divBdr>
            </w:div>
            <w:div w:id="1734619751">
              <w:marLeft w:val="0"/>
              <w:marRight w:val="0"/>
              <w:marTop w:val="0"/>
              <w:marBottom w:val="0"/>
              <w:divBdr>
                <w:top w:val="none" w:sz="0" w:space="0" w:color="auto"/>
                <w:left w:val="none" w:sz="0" w:space="0" w:color="auto"/>
                <w:bottom w:val="none" w:sz="0" w:space="0" w:color="auto"/>
                <w:right w:val="none" w:sz="0" w:space="0" w:color="auto"/>
              </w:divBdr>
            </w:div>
            <w:div w:id="1762868160">
              <w:marLeft w:val="0"/>
              <w:marRight w:val="0"/>
              <w:marTop w:val="0"/>
              <w:marBottom w:val="0"/>
              <w:divBdr>
                <w:top w:val="none" w:sz="0" w:space="0" w:color="auto"/>
                <w:left w:val="none" w:sz="0" w:space="0" w:color="auto"/>
                <w:bottom w:val="none" w:sz="0" w:space="0" w:color="auto"/>
                <w:right w:val="none" w:sz="0" w:space="0" w:color="auto"/>
              </w:divBdr>
            </w:div>
            <w:div w:id="1867013356">
              <w:marLeft w:val="0"/>
              <w:marRight w:val="0"/>
              <w:marTop w:val="0"/>
              <w:marBottom w:val="0"/>
              <w:divBdr>
                <w:top w:val="none" w:sz="0" w:space="0" w:color="auto"/>
                <w:left w:val="none" w:sz="0" w:space="0" w:color="auto"/>
                <w:bottom w:val="none" w:sz="0" w:space="0" w:color="auto"/>
                <w:right w:val="none" w:sz="0" w:space="0" w:color="auto"/>
              </w:divBdr>
            </w:div>
            <w:div w:id="1914661847">
              <w:marLeft w:val="0"/>
              <w:marRight w:val="0"/>
              <w:marTop w:val="0"/>
              <w:marBottom w:val="0"/>
              <w:divBdr>
                <w:top w:val="none" w:sz="0" w:space="0" w:color="auto"/>
                <w:left w:val="none" w:sz="0" w:space="0" w:color="auto"/>
                <w:bottom w:val="none" w:sz="0" w:space="0" w:color="auto"/>
                <w:right w:val="none" w:sz="0" w:space="0" w:color="auto"/>
              </w:divBdr>
            </w:div>
            <w:div w:id="2107340931">
              <w:marLeft w:val="0"/>
              <w:marRight w:val="0"/>
              <w:marTop w:val="0"/>
              <w:marBottom w:val="0"/>
              <w:divBdr>
                <w:top w:val="none" w:sz="0" w:space="0" w:color="auto"/>
                <w:left w:val="none" w:sz="0" w:space="0" w:color="auto"/>
                <w:bottom w:val="none" w:sz="0" w:space="0" w:color="auto"/>
                <w:right w:val="none" w:sz="0" w:space="0" w:color="auto"/>
              </w:divBdr>
            </w:div>
          </w:divsChild>
        </w:div>
        <w:div w:id="1208908476">
          <w:marLeft w:val="0"/>
          <w:marRight w:val="0"/>
          <w:marTop w:val="0"/>
          <w:marBottom w:val="0"/>
          <w:divBdr>
            <w:top w:val="none" w:sz="0" w:space="0" w:color="auto"/>
            <w:left w:val="none" w:sz="0" w:space="0" w:color="auto"/>
            <w:bottom w:val="none" w:sz="0" w:space="0" w:color="auto"/>
            <w:right w:val="none" w:sz="0" w:space="0" w:color="auto"/>
          </w:divBdr>
          <w:divsChild>
            <w:div w:id="21324432">
              <w:marLeft w:val="0"/>
              <w:marRight w:val="0"/>
              <w:marTop w:val="0"/>
              <w:marBottom w:val="0"/>
              <w:divBdr>
                <w:top w:val="none" w:sz="0" w:space="0" w:color="auto"/>
                <w:left w:val="none" w:sz="0" w:space="0" w:color="auto"/>
                <w:bottom w:val="none" w:sz="0" w:space="0" w:color="auto"/>
                <w:right w:val="none" w:sz="0" w:space="0" w:color="auto"/>
              </w:divBdr>
            </w:div>
            <w:div w:id="116729353">
              <w:marLeft w:val="0"/>
              <w:marRight w:val="0"/>
              <w:marTop w:val="0"/>
              <w:marBottom w:val="0"/>
              <w:divBdr>
                <w:top w:val="none" w:sz="0" w:space="0" w:color="auto"/>
                <w:left w:val="none" w:sz="0" w:space="0" w:color="auto"/>
                <w:bottom w:val="none" w:sz="0" w:space="0" w:color="auto"/>
                <w:right w:val="none" w:sz="0" w:space="0" w:color="auto"/>
              </w:divBdr>
            </w:div>
            <w:div w:id="529103674">
              <w:marLeft w:val="0"/>
              <w:marRight w:val="0"/>
              <w:marTop w:val="0"/>
              <w:marBottom w:val="0"/>
              <w:divBdr>
                <w:top w:val="none" w:sz="0" w:space="0" w:color="auto"/>
                <w:left w:val="none" w:sz="0" w:space="0" w:color="auto"/>
                <w:bottom w:val="none" w:sz="0" w:space="0" w:color="auto"/>
                <w:right w:val="none" w:sz="0" w:space="0" w:color="auto"/>
              </w:divBdr>
            </w:div>
            <w:div w:id="556891848">
              <w:marLeft w:val="0"/>
              <w:marRight w:val="0"/>
              <w:marTop w:val="0"/>
              <w:marBottom w:val="0"/>
              <w:divBdr>
                <w:top w:val="none" w:sz="0" w:space="0" w:color="auto"/>
                <w:left w:val="none" w:sz="0" w:space="0" w:color="auto"/>
                <w:bottom w:val="none" w:sz="0" w:space="0" w:color="auto"/>
                <w:right w:val="none" w:sz="0" w:space="0" w:color="auto"/>
              </w:divBdr>
            </w:div>
            <w:div w:id="655959608">
              <w:marLeft w:val="0"/>
              <w:marRight w:val="0"/>
              <w:marTop w:val="0"/>
              <w:marBottom w:val="0"/>
              <w:divBdr>
                <w:top w:val="none" w:sz="0" w:space="0" w:color="auto"/>
                <w:left w:val="none" w:sz="0" w:space="0" w:color="auto"/>
                <w:bottom w:val="none" w:sz="0" w:space="0" w:color="auto"/>
                <w:right w:val="none" w:sz="0" w:space="0" w:color="auto"/>
              </w:divBdr>
            </w:div>
            <w:div w:id="664018148">
              <w:marLeft w:val="0"/>
              <w:marRight w:val="0"/>
              <w:marTop w:val="0"/>
              <w:marBottom w:val="0"/>
              <w:divBdr>
                <w:top w:val="none" w:sz="0" w:space="0" w:color="auto"/>
                <w:left w:val="none" w:sz="0" w:space="0" w:color="auto"/>
                <w:bottom w:val="none" w:sz="0" w:space="0" w:color="auto"/>
                <w:right w:val="none" w:sz="0" w:space="0" w:color="auto"/>
              </w:divBdr>
            </w:div>
            <w:div w:id="796141151">
              <w:marLeft w:val="0"/>
              <w:marRight w:val="0"/>
              <w:marTop w:val="0"/>
              <w:marBottom w:val="0"/>
              <w:divBdr>
                <w:top w:val="none" w:sz="0" w:space="0" w:color="auto"/>
                <w:left w:val="none" w:sz="0" w:space="0" w:color="auto"/>
                <w:bottom w:val="none" w:sz="0" w:space="0" w:color="auto"/>
                <w:right w:val="none" w:sz="0" w:space="0" w:color="auto"/>
              </w:divBdr>
            </w:div>
            <w:div w:id="959842540">
              <w:marLeft w:val="0"/>
              <w:marRight w:val="0"/>
              <w:marTop w:val="0"/>
              <w:marBottom w:val="0"/>
              <w:divBdr>
                <w:top w:val="none" w:sz="0" w:space="0" w:color="auto"/>
                <w:left w:val="none" w:sz="0" w:space="0" w:color="auto"/>
                <w:bottom w:val="none" w:sz="0" w:space="0" w:color="auto"/>
                <w:right w:val="none" w:sz="0" w:space="0" w:color="auto"/>
              </w:divBdr>
            </w:div>
            <w:div w:id="979505216">
              <w:marLeft w:val="0"/>
              <w:marRight w:val="0"/>
              <w:marTop w:val="0"/>
              <w:marBottom w:val="0"/>
              <w:divBdr>
                <w:top w:val="none" w:sz="0" w:space="0" w:color="auto"/>
                <w:left w:val="none" w:sz="0" w:space="0" w:color="auto"/>
                <w:bottom w:val="none" w:sz="0" w:space="0" w:color="auto"/>
                <w:right w:val="none" w:sz="0" w:space="0" w:color="auto"/>
              </w:divBdr>
            </w:div>
            <w:div w:id="1027828184">
              <w:marLeft w:val="0"/>
              <w:marRight w:val="0"/>
              <w:marTop w:val="0"/>
              <w:marBottom w:val="0"/>
              <w:divBdr>
                <w:top w:val="none" w:sz="0" w:space="0" w:color="auto"/>
                <w:left w:val="none" w:sz="0" w:space="0" w:color="auto"/>
                <w:bottom w:val="none" w:sz="0" w:space="0" w:color="auto"/>
                <w:right w:val="none" w:sz="0" w:space="0" w:color="auto"/>
              </w:divBdr>
            </w:div>
            <w:div w:id="1083842313">
              <w:marLeft w:val="0"/>
              <w:marRight w:val="0"/>
              <w:marTop w:val="0"/>
              <w:marBottom w:val="0"/>
              <w:divBdr>
                <w:top w:val="none" w:sz="0" w:space="0" w:color="auto"/>
                <w:left w:val="none" w:sz="0" w:space="0" w:color="auto"/>
                <w:bottom w:val="none" w:sz="0" w:space="0" w:color="auto"/>
                <w:right w:val="none" w:sz="0" w:space="0" w:color="auto"/>
              </w:divBdr>
            </w:div>
            <w:div w:id="1152256446">
              <w:marLeft w:val="0"/>
              <w:marRight w:val="0"/>
              <w:marTop w:val="0"/>
              <w:marBottom w:val="0"/>
              <w:divBdr>
                <w:top w:val="none" w:sz="0" w:space="0" w:color="auto"/>
                <w:left w:val="none" w:sz="0" w:space="0" w:color="auto"/>
                <w:bottom w:val="none" w:sz="0" w:space="0" w:color="auto"/>
                <w:right w:val="none" w:sz="0" w:space="0" w:color="auto"/>
              </w:divBdr>
            </w:div>
            <w:div w:id="1388457151">
              <w:marLeft w:val="0"/>
              <w:marRight w:val="0"/>
              <w:marTop w:val="0"/>
              <w:marBottom w:val="0"/>
              <w:divBdr>
                <w:top w:val="none" w:sz="0" w:space="0" w:color="auto"/>
                <w:left w:val="none" w:sz="0" w:space="0" w:color="auto"/>
                <w:bottom w:val="none" w:sz="0" w:space="0" w:color="auto"/>
                <w:right w:val="none" w:sz="0" w:space="0" w:color="auto"/>
              </w:divBdr>
            </w:div>
            <w:div w:id="1440175961">
              <w:marLeft w:val="0"/>
              <w:marRight w:val="0"/>
              <w:marTop w:val="0"/>
              <w:marBottom w:val="0"/>
              <w:divBdr>
                <w:top w:val="none" w:sz="0" w:space="0" w:color="auto"/>
                <w:left w:val="none" w:sz="0" w:space="0" w:color="auto"/>
                <w:bottom w:val="none" w:sz="0" w:space="0" w:color="auto"/>
                <w:right w:val="none" w:sz="0" w:space="0" w:color="auto"/>
              </w:divBdr>
            </w:div>
            <w:div w:id="1473016598">
              <w:marLeft w:val="0"/>
              <w:marRight w:val="0"/>
              <w:marTop w:val="0"/>
              <w:marBottom w:val="0"/>
              <w:divBdr>
                <w:top w:val="none" w:sz="0" w:space="0" w:color="auto"/>
                <w:left w:val="none" w:sz="0" w:space="0" w:color="auto"/>
                <w:bottom w:val="none" w:sz="0" w:space="0" w:color="auto"/>
                <w:right w:val="none" w:sz="0" w:space="0" w:color="auto"/>
              </w:divBdr>
            </w:div>
            <w:div w:id="1605724058">
              <w:marLeft w:val="0"/>
              <w:marRight w:val="0"/>
              <w:marTop w:val="0"/>
              <w:marBottom w:val="0"/>
              <w:divBdr>
                <w:top w:val="none" w:sz="0" w:space="0" w:color="auto"/>
                <w:left w:val="none" w:sz="0" w:space="0" w:color="auto"/>
                <w:bottom w:val="none" w:sz="0" w:space="0" w:color="auto"/>
                <w:right w:val="none" w:sz="0" w:space="0" w:color="auto"/>
              </w:divBdr>
            </w:div>
            <w:div w:id="1847859754">
              <w:marLeft w:val="0"/>
              <w:marRight w:val="0"/>
              <w:marTop w:val="0"/>
              <w:marBottom w:val="0"/>
              <w:divBdr>
                <w:top w:val="none" w:sz="0" w:space="0" w:color="auto"/>
                <w:left w:val="none" w:sz="0" w:space="0" w:color="auto"/>
                <w:bottom w:val="none" w:sz="0" w:space="0" w:color="auto"/>
                <w:right w:val="none" w:sz="0" w:space="0" w:color="auto"/>
              </w:divBdr>
            </w:div>
            <w:div w:id="20233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pitalprojects@dlrcoco.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dlrcoco.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lrcoco.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lrcoco.citizenspace.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lrcoco.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RefNumber xmlns="58e8b11a-4558-4133-94cf-45060ae74664" xsi:nil="true"/>
    <occ46078cf3d4be1b6099b290ced16b5 xmlns="58e8b11a-4558-4133-94cf-45060ae74664">
      <Terms xmlns="http://schemas.microsoft.com/office/infopath/2007/PartnerControls"/>
    </occ46078cf3d4be1b6099b290ced16b5>
    <Active xmlns="b4836943-7c81-4d6d-b502-ca01668e8e83">true</Active>
    <FileComments xmlns="58e8b11a-4558-4133-94cf-45060ae74664" xsi:nil="true"/>
    <DocSetName xmlns="741afaa6-9453-446f-a425-74531b16a762">dlr746-00026-2021</DocSetName>
    <eFolderAction xmlns="b4836943-7c81-4d6d-b502-ca01668e8e83" xsi:nil="true"/>
    <Contact xmlns="7dbb8137-e622-49be-9a75-88c4286c469e">
      <UserInfo>
        <DisplayName>Luis Morgado [STORM]</DisplayName>
        <AccountId>15</AccountId>
        <AccountType/>
      </UserInfo>
    </Contact>
    <TaxCatchAll xmlns="7dbb8137-e622-49be-9a75-88c4286c469e" xsi:nil="true"/>
    <bcf6564c3bf64b598722f14494f25d82 xmlns="741afaa6-9453-446f-a425-74531b16a762">
      <Terms xmlns="http://schemas.microsoft.com/office/infopath/2007/PartnerControls"/>
    </bcf6564c3bf64b598722f14494f25d82>
    <lcf76f155ced4ddcb4097134ff3c332f xmlns="b4836943-7c81-4d6d-b502-ca01668e8e83">
      <Terms xmlns="http://schemas.microsoft.com/office/infopath/2007/PartnerControls"/>
    </lcf76f155ced4ddcb4097134ff3c332f>
    <SharedWithUsers xmlns="7dbb8137-e622-49be-9a75-88c4286c469e">
      <UserInfo>
        <DisplayName>Hartnett Margaret</DisplayName>
        <AccountId>142</AccountId>
        <AccountType/>
      </UserInfo>
      <UserInfo>
        <DisplayName>Ruane Mary</DisplayName>
        <AccountId>38</AccountId>
        <AccountType/>
      </UserInfo>
      <UserInfo>
        <DisplayName>Dargan Andree</DisplayName>
        <AccountId>63</AccountId>
        <AccountType/>
      </UserInfo>
      <UserInfo>
        <DisplayName>Bourke Gerard</DisplayName>
        <AccountId>71</AccountId>
        <AccountType/>
      </UserInfo>
      <UserInfo>
        <DisplayName>O'Driscoll Siobhan</DisplayName>
        <AccountId>26</AccountId>
        <AccountType/>
      </UserInfo>
      <UserInfo>
        <DisplayName>Mullins Ann</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69D196A300E746A7CE14BEEDD3A51A" ma:contentTypeVersion="28" ma:contentTypeDescription="Create a new document." ma:contentTypeScope="" ma:versionID="3788627e133785dfec255b952b47c7f4">
  <xsd:schema xmlns:xsd="http://www.w3.org/2001/XMLSchema" xmlns:xs="http://www.w3.org/2001/XMLSchema" xmlns:p="http://schemas.microsoft.com/office/2006/metadata/properties" xmlns:ns2="58e8b11a-4558-4133-94cf-45060ae74664" xmlns:ns3="7dbb8137-e622-49be-9a75-88c4286c469e" xmlns:ns4="741afaa6-9453-446f-a425-74531b16a762" xmlns:ns5="b4836943-7c81-4d6d-b502-ca01668e8e83" targetNamespace="http://schemas.microsoft.com/office/2006/metadata/properties" ma:root="true" ma:fieldsID="1f0314914415a17240c32bd04e3e13f7" ns2:_="" ns3:_="" ns4:_="" ns5:_="">
    <xsd:import namespace="58e8b11a-4558-4133-94cf-45060ae74664"/>
    <xsd:import namespace="7dbb8137-e622-49be-9a75-88c4286c469e"/>
    <xsd:import namespace="741afaa6-9453-446f-a425-74531b16a762"/>
    <xsd:import namespace="b4836943-7c81-4d6d-b502-ca01668e8e83"/>
    <xsd:element name="properties">
      <xsd:complexType>
        <xsd:sequence>
          <xsd:element name="documentManagement">
            <xsd:complexType>
              <xsd:all>
                <xsd:element ref="ns2:FileRefNumber" minOccurs="0"/>
                <xsd:element ref="ns2:FileComments" minOccurs="0"/>
                <xsd:element ref="ns3:Contact" minOccurs="0"/>
                <xsd:element ref="ns3:TaxCatchAll" minOccurs="0"/>
                <xsd:element ref="ns3:TaxCatchAllLabel" minOccurs="0"/>
                <xsd:element ref="ns4:bcf6564c3bf64b598722f14494f25d82" minOccurs="0"/>
                <xsd:element ref="ns2:occ46078cf3d4be1b6099b290ced16b5" minOccurs="0"/>
                <xsd:element ref="ns4:DocSetName"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3:SharedWithUsers" minOccurs="0"/>
                <xsd:element ref="ns3:SharedWithDetails" minOccurs="0"/>
                <xsd:element ref="ns5:lcf76f155ced4ddcb4097134ff3c332f" minOccurs="0"/>
                <xsd:element ref="ns5:Active"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FileRefNumber" ma:index="1" nillable="true" ma:displayName="File Ref" ma:description="" ma:indexed="true" ma:internalName="FileRefNumber" ma:readOnly="false">
      <xsd:simpleType>
        <xsd:restriction base="dms:Text">
          <xsd:maxLength value="50"/>
        </xsd:restriction>
      </xsd:simpleType>
    </xsd:element>
    <xsd:element name="FileComments" ma:index="2" nillable="true" ma:displayName="Comments" ma:description="" ma:internalName="FileComments" ma:readOnly="false">
      <xsd:simpleType>
        <xsd:restriction base="dms:Note">
          <xsd:maxLength value="255"/>
        </xsd:restriction>
      </xsd:simpleType>
    </xsd:element>
    <xsd:element name="occ46078cf3d4be1b6099b290ced16b5" ma:index="11" nillable="true" ma:taxonomy="true" ma:internalName="occ46078cf3d4be1b6099b290ced16b5" ma:taxonomyFieldName="FileTags" ma:displayName="Tags" ma:readOnly="false"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bb8137-e622-49be-9a75-88c4286c469e" elementFormDefault="qualified">
    <xsd:import namespace="http://schemas.microsoft.com/office/2006/documentManagement/types"/>
    <xsd:import namespace="http://schemas.microsoft.com/office/infopath/2007/PartnerControls"/>
    <xsd:element name="Contact" ma:index="5" nillable="true" ma:displayName="Contact" ma:list="UserInfo" ma:SharePointGroup="0" ma:internalName="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8" nillable="true" ma:displayName="Taxonomy Catch All Column" ma:hidden="true" ma:list="{5a39820c-b092-48f5-935d-145fcabe38b1}" ma:internalName="TaxCatchAll" ma:readOnly="false" ma:showField="CatchAllData" ma:web="7dbb8137-e622-49be-9a75-88c4286c469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a39820c-b092-48f5-935d-145fcabe38b1}" ma:internalName="TaxCatchAllLabel" ma:readOnly="true" ma:showField="CatchAllDataLabel" ma:web="7dbb8137-e622-49be-9a75-88c4286c469e">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readOnly="false"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hidden="true" ma:indexed="true" ma:internalName="DocSe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36943-7c81-4d6d-b502-ca01668e8e83"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2" nillable="true" ma:displayName="Tags" ma:hidden="true" ma:internalName="MediaServiceAutoTags"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hidden="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Active" ma:index="33" nillable="true" ma:displayName="Active" ma:default="1" ma:description="Is the project active? Yes&#10;Project Closed - No" ma:format="Dropdown" ma:internalName="Active">
      <xsd:simpleType>
        <xsd:restriction base="dms:Boolea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eFolderAction" ma:index="35" nillable="true" ma:displayName="eFolderAction" ma:hidden="true" ma:internalName="eFolderAction">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1D3E1-F973-4294-A38B-A419505AF6F4}">
  <ds:schemaRefs>
    <ds:schemaRef ds:uri="http://schemas.microsoft.com/sharepoint/v3/contenttype/forms"/>
  </ds:schemaRefs>
</ds:datastoreItem>
</file>

<file path=customXml/itemProps2.xml><?xml version="1.0" encoding="utf-8"?>
<ds:datastoreItem xmlns:ds="http://schemas.openxmlformats.org/officeDocument/2006/customXml" ds:itemID="{19F3B07D-C947-4C60-83C6-7D72706117D4}">
  <ds:schemaRefs>
    <ds:schemaRef ds:uri="http://schemas.microsoft.com/office/2006/metadata/properties"/>
    <ds:schemaRef ds:uri="http://schemas.microsoft.com/office/infopath/2007/PartnerControls"/>
    <ds:schemaRef ds:uri="58e8b11a-4558-4133-94cf-45060ae74664"/>
    <ds:schemaRef ds:uri="b4836943-7c81-4d6d-b502-ca01668e8e83"/>
    <ds:schemaRef ds:uri="741afaa6-9453-446f-a425-74531b16a762"/>
    <ds:schemaRef ds:uri="7dbb8137-e622-49be-9a75-88c4286c469e"/>
  </ds:schemaRefs>
</ds:datastoreItem>
</file>

<file path=customXml/itemProps3.xml><?xml version="1.0" encoding="utf-8"?>
<ds:datastoreItem xmlns:ds="http://schemas.openxmlformats.org/officeDocument/2006/customXml" ds:itemID="{A67B1EEB-2FAD-4661-AF9D-0AD74A427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8b11a-4558-4133-94cf-45060ae74664"/>
    <ds:schemaRef ds:uri="7dbb8137-e622-49be-9a75-88c4286c469e"/>
    <ds:schemaRef ds:uri="741afaa6-9453-446f-a425-74531b16a762"/>
    <ds:schemaRef ds:uri="b4836943-7c81-4d6d-b502-ca01668e8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Bourke Gerard</dc:creator>
  <cp:keywords/>
  <dc:description/>
  <cp:lastModifiedBy>Devaney John</cp:lastModifiedBy>
  <cp:revision>2</cp:revision>
  <cp:lastPrinted>2025-05-07T14:06:00Z</cp:lastPrinted>
  <dcterms:created xsi:type="dcterms:W3CDTF">2025-05-07T14:21:00Z</dcterms:created>
  <dcterms:modified xsi:type="dcterms:W3CDTF">2025-05-07T14:21:00Z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385d1aca8cfe412e2292fa2b305a5ed1a124df0f1b0d5ecbcb82a2203e315ac0</vt:lpwstr>
  </property>
  <property fmtid="{D5CDD505-2E9C-101B-9397-08002B2CF9AE}" pid="3" name="_DocHome">
    <vt:i4>-351866610</vt:i4>
  </property>
  <property fmtid="{D5CDD505-2E9C-101B-9397-08002B2CF9AE}" pid="4" name="ContentTypeId">
    <vt:lpwstr>0x010100A369D196A300E746A7CE14BEEDD3A51A</vt:lpwstr>
  </property>
  <property fmtid="{D5CDD505-2E9C-101B-9397-08002B2CF9AE}" pid="5" name="FileTags">
    <vt:lpwstr/>
  </property>
  <property fmtid="{D5CDD505-2E9C-101B-9397-08002B2CF9AE}" pid="6" name="Topics">
    <vt:lpwstr/>
  </property>
  <property fmtid="{D5CDD505-2E9C-101B-9397-08002B2CF9AE}" pid="7" name="j41705f41b484be79a4701ce32a6245b">
    <vt:lpwstr/>
  </property>
  <property fmtid="{D5CDD505-2E9C-101B-9397-08002B2CF9AE}" pid="8" name="edrms_484b68d65ecc">
    <vt:lpwstr/>
  </property>
  <property fmtid="{D5CDD505-2E9C-101B-9397-08002B2CF9AE}" pid="9" name="edrms_651b706dfa63">
    <vt:lpwstr/>
  </property>
  <property fmtid="{D5CDD505-2E9C-101B-9397-08002B2CF9AE}" pid="10" name="MediaServiceImageTags">
    <vt:lpwstr/>
  </property>
  <property fmtid="{D5CDD505-2E9C-101B-9397-08002B2CF9AE}" pid="11" name="naa386a82d35458491d229e53c7c57be">
    <vt:lpwstr/>
  </property>
  <property fmtid="{D5CDD505-2E9C-101B-9397-08002B2CF9AE}" pid="12" name="cb385f86cd49430d8880981a0303b099">
    <vt:lpwstr/>
  </property>
  <property fmtid="{D5CDD505-2E9C-101B-9397-08002B2CF9AE}" pid="13" name="edrms_922e1722491d">
    <vt:lpwstr/>
  </property>
  <property fmtid="{D5CDD505-2E9C-101B-9397-08002B2CF9AE}" pid="14" name="_docset_NoMedatataSyncRequired">
    <vt:lpwstr>False</vt:lpwstr>
  </property>
</Properties>
</file>