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3D" w:rsidRDefault="0065394F">
      <w:pPr>
        <w:spacing w:line="200" w:lineRule="exact"/>
      </w:pPr>
      <w:r>
        <w:tab/>
      </w:r>
    </w:p>
    <w:p w:rsidR="00E02B3D" w:rsidRDefault="00E02B3D">
      <w:pPr>
        <w:spacing w:line="200" w:lineRule="exact"/>
      </w:pPr>
    </w:p>
    <w:p w:rsidR="004A5F14" w:rsidRDefault="004A5F14">
      <w:pPr>
        <w:spacing w:line="200" w:lineRule="exact"/>
      </w:pPr>
    </w:p>
    <w:p w:rsidR="004A5F14" w:rsidRDefault="004A5F14">
      <w:pPr>
        <w:spacing w:line="200" w:lineRule="exact"/>
      </w:pPr>
    </w:p>
    <w:p w:rsidR="004A5F14" w:rsidRDefault="004A5F14">
      <w:pPr>
        <w:spacing w:line="200" w:lineRule="exact"/>
      </w:pPr>
    </w:p>
    <w:p w:rsidR="00E02B3D" w:rsidRDefault="00E02B3D">
      <w:pPr>
        <w:spacing w:before="13" w:line="240" w:lineRule="exact"/>
        <w:rPr>
          <w:sz w:val="24"/>
          <w:szCs w:val="24"/>
        </w:rPr>
      </w:pPr>
    </w:p>
    <w:p w:rsidR="004A5F14" w:rsidRDefault="004A5F14">
      <w:pPr>
        <w:spacing w:before="13" w:line="240" w:lineRule="exact"/>
        <w:rPr>
          <w:sz w:val="24"/>
          <w:szCs w:val="24"/>
        </w:rPr>
      </w:pPr>
    </w:p>
    <w:p w:rsidR="004A5F14" w:rsidRDefault="004A5F14">
      <w:pPr>
        <w:spacing w:before="13" w:line="240" w:lineRule="exact"/>
        <w:rPr>
          <w:sz w:val="24"/>
          <w:szCs w:val="24"/>
        </w:rPr>
      </w:pPr>
    </w:p>
    <w:p w:rsidR="00DF6AE2" w:rsidRPr="00DF6AE2" w:rsidRDefault="00DF6AE2" w:rsidP="004A5F14">
      <w:pPr>
        <w:pBdr>
          <w:top w:val="single" w:sz="4" w:space="1" w:color="auto"/>
          <w:left w:val="single" w:sz="4" w:space="4" w:color="auto"/>
          <w:bottom w:val="single" w:sz="4" w:space="1" w:color="auto"/>
          <w:right w:val="single" w:sz="4" w:space="4" w:color="auto"/>
        </w:pBdr>
        <w:spacing w:before="4" w:line="320" w:lineRule="exact"/>
        <w:jc w:val="center"/>
        <w:rPr>
          <w:rFonts w:ascii="Calibri" w:eastAsia="Calibri" w:hAnsi="Calibri" w:cs="Calibri"/>
          <w:b/>
          <w:color w:val="00B0F0"/>
          <w:spacing w:val="-1"/>
          <w:sz w:val="28"/>
          <w:szCs w:val="28"/>
        </w:rPr>
      </w:pPr>
    </w:p>
    <w:p w:rsidR="00E02B3D" w:rsidRPr="00DF6AE2" w:rsidRDefault="00D0719E" w:rsidP="004A5F14">
      <w:pPr>
        <w:pBdr>
          <w:top w:val="single" w:sz="4" w:space="1" w:color="auto"/>
          <w:left w:val="single" w:sz="4" w:space="4" w:color="auto"/>
          <w:bottom w:val="single" w:sz="4" w:space="1" w:color="auto"/>
          <w:right w:val="single" w:sz="4" w:space="4" w:color="auto"/>
        </w:pBdr>
        <w:spacing w:before="4" w:line="320" w:lineRule="exact"/>
        <w:jc w:val="center"/>
        <w:rPr>
          <w:rFonts w:ascii="Calibri" w:eastAsia="Calibri" w:hAnsi="Calibri" w:cs="Calibri"/>
          <w:b/>
          <w:color w:val="3333FF"/>
          <w:sz w:val="28"/>
          <w:szCs w:val="28"/>
        </w:rPr>
      </w:pPr>
      <w:r w:rsidRPr="00DF6AE2">
        <w:rPr>
          <w:rFonts w:ascii="Calibri" w:eastAsia="Calibri" w:hAnsi="Calibri" w:cs="Calibri"/>
          <w:b/>
          <w:color w:val="3333FF"/>
          <w:spacing w:val="-1"/>
          <w:sz w:val="28"/>
          <w:szCs w:val="28"/>
        </w:rPr>
        <w:t>S</w:t>
      </w:r>
      <w:r w:rsidRPr="00DF6AE2">
        <w:rPr>
          <w:rFonts w:ascii="Calibri" w:eastAsia="Calibri" w:hAnsi="Calibri" w:cs="Calibri"/>
          <w:b/>
          <w:color w:val="3333FF"/>
          <w:sz w:val="28"/>
          <w:szCs w:val="28"/>
        </w:rPr>
        <w:t>OCIO-ECONOMIC</w:t>
      </w:r>
      <w:r w:rsidRPr="00DF6AE2">
        <w:rPr>
          <w:b/>
          <w:color w:val="3333FF"/>
          <w:spacing w:val="-7"/>
          <w:sz w:val="28"/>
          <w:szCs w:val="28"/>
        </w:rPr>
        <w:t xml:space="preserve"> </w:t>
      </w:r>
      <w:r w:rsidRPr="00DF6AE2">
        <w:rPr>
          <w:rFonts w:ascii="Calibri" w:eastAsia="Calibri" w:hAnsi="Calibri" w:cs="Calibri"/>
          <w:b/>
          <w:color w:val="3333FF"/>
          <w:spacing w:val="-3"/>
          <w:sz w:val="28"/>
          <w:szCs w:val="28"/>
        </w:rPr>
        <w:t>S</w:t>
      </w:r>
      <w:r w:rsidRPr="00DF6AE2">
        <w:rPr>
          <w:rFonts w:ascii="Calibri" w:eastAsia="Calibri" w:hAnsi="Calibri" w:cs="Calibri"/>
          <w:b/>
          <w:color w:val="3333FF"/>
          <w:sz w:val="28"/>
          <w:szCs w:val="28"/>
        </w:rPr>
        <w:t>TATEMENT</w:t>
      </w:r>
      <w:r w:rsidRPr="00DF6AE2">
        <w:rPr>
          <w:b/>
          <w:color w:val="3333FF"/>
          <w:spacing w:val="-7"/>
          <w:sz w:val="28"/>
          <w:szCs w:val="28"/>
        </w:rPr>
        <w:t xml:space="preserve"> </w:t>
      </w:r>
      <w:r w:rsidRPr="00DF6AE2">
        <w:rPr>
          <w:rFonts w:ascii="Calibri" w:eastAsia="Calibri" w:hAnsi="Calibri" w:cs="Calibri"/>
          <w:b/>
          <w:color w:val="3333FF"/>
          <w:spacing w:val="-2"/>
          <w:sz w:val="28"/>
          <w:szCs w:val="28"/>
        </w:rPr>
        <w:t>F</w:t>
      </w:r>
      <w:r w:rsidRPr="00DF6AE2">
        <w:rPr>
          <w:rFonts w:ascii="Calibri" w:eastAsia="Calibri" w:hAnsi="Calibri" w:cs="Calibri"/>
          <w:b/>
          <w:color w:val="3333FF"/>
          <w:sz w:val="28"/>
          <w:szCs w:val="28"/>
        </w:rPr>
        <w:t>OR</w:t>
      </w:r>
      <w:r w:rsidRPr="00DF6AE2">
        <w:rPr>
          <w:b/>
          <w:color w:val="3333FF"/>
          <w:spacing w:val="-7"/>
          <w:sz w:val="28"/>
          <w:szCs w:val="28"/>
        </w:rPr>
        <w:t xml:space="preserve"> </w:t>
      </w:r>
      <w:r w:rsidR="006C7A25" w:rsidRPr="00DF6AE2">
        <w:rPr>
          <w:rFonts w:ascii="Calibri" w:eastAsia="Calibri" w:hAnsi="Calibri" w:cs="Calibri"/>
          <w:b/>
          <w:color w:val="3333FF"/>
          <w:sz w:val="28"/>
          <w:szCs w:val="28"/>
        </w:rPr>
        <w:t>DÚN LAOGHAIRE-RATHDOWN</w:t>
      </w:r>
    </w:p>
    <w:p w:rsidR="00DF6AE2" w:rsidRDefault="00DF6AE2" w:rsidP="004A5F14">
      <w:pPr>
        <w:pBdr>
          <w:top w:val="single" w:sz="4" w:space="1" w:color="auto"/>
          <w:left w:val="single" w:sz="4" w:space="4" w:color="auto"/>
          <w:bottom w:val="single" w:sz="4" w:space="1" w:color="auto"/>
          <w:right w:val="single" w:sz="4" w:space="4" w:color="auto"/>
        </w:pBdr>
        <w:spacing w:line="320" w:lineRule="exact"/>
        <w:jc w:val="center"/>
        <w:rPr>
          <w:rFonts w:ascii="Calibri" w:eastAsia="Calibri" w:hAnsi="Calibri" w:cs="Calibri"/>
          <w:sz w:val="28"/>
          <w:szCs w:val="28"/>
        </w:rPr>
      </w:pPr>
    </w:p>
    <w:p w:rsidR="00E02B3D" w:rsidRDefault="00E02B3D">
      <w:pPr>
        <w:spacing w:before="6" w:line="120" w:lineRule="exact"/>
        <w:rPr>
          <w:sz w:val="12"/>
          <w:szCs w:val="12"/>
        </w:rPr>
      </w:pPr>
    </w:p>
    <w:p w:rsidR="00E02B3D" w:rsidRDefault="00E02B3D">
      <w:pPr>
        <w:spacing w:line="200" w:lineRule="exact"/>
      </w:pPr>
    </w:p>
    <w:p w:rsidR="005E5D0B" w:rsidRDefault="005E5D0B">
      <w:pPr>
        <w:spacing w:line="200" w:lineRule="exact"/>
      </w:pPr>
    </w:p>
    <w:p w:rsidR="005A492D" w:rsidRDefault="005A492D">
      <w:pPr>
        <w:spacing w:line="200" w:lineRule="exact"/>
      </w:pPr>
    </w:p>
    <w:p w:rsidR="00E02B3D" w:rsidRDefault="00E02B3D">
      <w:pPr>
        <w:spacing w:line="200" w:lineRule="exact"/>
      </w:pPr>
    </w:p>
    <w:p w:rsidR="00E02B3D" w:rsidRDefault="005E35B3" w:rsidP="004A5F14">
      <w:pPr>
        <w:jc w:val="center"/>
      </w:pPr>
      <w:r w:rsidRPr="00576AEE">
        <w:rPr>
          <w:noProof/>
          <w:lang w:val="en-IE" w:eastAsia="en-IE"/>
        </w:rPr>
        <w:drawing>
          <wp:inline distT="0" distB="0" distL="0" distR="0" wp14:anchorId="6903C41A" wp14:editId="5086FF1F">
            <wp:extent cx="2924175" cy="2416800"/>
            <wp:effectExtent l="0" t="0" r="0" b="3175"/>
            <wp:docPr id="9" name="Picture 9" descr="J:\Swap\traffic 2011 photos\CDP photos\Photos\Final photo selection\Enterprise and Employment Strategy\Section 3.1.2.10 croppe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wap\traffic 2011 photos\CDP photos\Photos\Final photo selection\Enterprise and Employment Strategy\Section 3.1.2.10 cropped ver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3540" cy="2416275"/>
                    </a:xfrm>
                    <a:prstGeom prst="rect">
                      <a:avLst/>
                    </a:prstGeom>
                    <a:noFill/>
                    <a:ln>
                      <a:noFill/>
                    </a:ln>
                  </pic:spPr>
                </pic:pic>
              </a:graphicData>
            </a:graphic>
          </wp:inline>
        </w:drawing>
      </w:r>
      <w:r w:rsidR="006D0EE9" w:rsidRPr="006D0EE9">
        <w:rPr>
          <w:rFonts w:ascii="Calibri" w:hAnsi="Calibri"/>
          <w:noProof/>
          <w:sz w:val="22"/>
          <w:szCs w:val="22"/>
          <w:lang w:val="en-IE" w:eastAsia="en-IE"/>
        </w:rPr>
        <w:drawing>
          <wp:inline distT="0" distB="0" distL="0" distR="0" wp14:anchorId="1390A07E" wp14:editId="2E69B6F9">
            <wp:extent cx="2962275" cy="2418184"/>
            <wp:effectExtent l="0" t="0" r="0" b="1270"/>
            <wp:docPr id="2" name="Picture 2" descr="H:\Local Enterprise Office\Data\ENTERPRISE UNIT\Communication - Enterprise Unit\Photographs\Dun Laoghaire\Images for BID\30th may me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cal Enterprise Office\Data\ENTERPRISE UNIT\Communication - Enterprise Unit\Photographs\Dun Laoghaire\Images for BID\30th may metal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947" cy="2425263"/>
                    </a:xfrm>
                    <a:prstGeom prst="rect">
                      <a:avLst/>
                    </a:prstGeom>
                    <a:noFill/>
                    <a:ln>
                      <a:noFill/>
                    </a:ln>
                  </pic:spPr>
                </pic:pic>
              </a:graphicData>
            </a:graphic>
          </wp:inline>
        </w:drawing>
      </w:r>
      <w:r w:rsidR="00AD1173" w:rsidRPr="00AD1173">
        <w:rPr>
          <w:rFonts w:ascii="Calibri" w:eastAsia="Calibri" w:hAnsi="Calibri"/>
          <w:noProof/>
          <w:sz w:val="22"/>
          <w:szCs w:val="22"/>
          <w:lang w:val="en-IE" w:eastAsia="en-IE"/>
        </w:rPr>
        <w:drawing>
          <wp:inline distT="0" distB="0" distL="0" distR="0" wp14:anchorId="5D9B52B3" wp14:editId="2AC07AB0">
            <wp:extent cx="2905125" cy="2645967"/>
            <wp:effectExtent l="0" t="0" r="0" b="2540"/>
            <wp:docPr id="5" name="Picture 5" descr="J:\Swap\LEO\CDP photos\Photos\Final photo selection\Enterprise and Employment Strategy\Section 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wap\LEO\CDP photos\Photos\Final photo selection\Enterprise and Employment Strategy\Section 3.2.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645967"/>
                    </a:xfrm>
                    <a:prstGeom prst="rect">
                      <a:avLst/>
                    </a:prstGeom>
                    <a:noFill/>
                    <a:ln>
                      <a:noFill/>
                    </a:ln>
                  </pic:spPr>
                </pic:pic>
              </a:graphicData>
            </a:graphic>
          </wp:inline>
        </w:drawing>
      </w:r>
      <w:r w:rsidR="00576AEE">
        <w:rPr>
          <w:noProof/>
          <w:lang w:val="en-IE" w:eastAsia="en-IE"/>
        </w:rPr>
        <w:drawing>
          <wp:inline distT="0" distB="0" distL="0" distR="0" wp14:anchorId="513DC69A" wp14:editId="49F8DA6F">
            <wp:extent cx="2949575" cy="2646415"/>
            <wp:effectExtent l="0" t="0" r="3175" b="1905"/>
            <wp:docPr id="42" name="Picture 42" descr="J:\Swap\traffic 2011 photos\CDP photos\Photos\Mar-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wap\traffic 2011 photos\CDP photos\Photos\Mar-2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9882" cy="2646690"/>
                    </a:xfrm>
                    <a:prstGeom prst="rect">
                      <a:avLst/>
                    </a:prstGeom>
                    <a:noFill/>
                    <a:ln>
                      <a:noFill/>
                    </a:ln>
                  </pic:spPr>
                </pic:pic>
              </a:graphicData>
            </a:graphic>
          </wp:inline>
        </w:drawing>
      </w:r>
    </w:p>
    <w:p w:rsidR="00E02B3D" w:rsidRDefault="00E02B3D">
      <w:pPr>
        <w:spacing w:line="100" w:lineRule="exact"/>
        <w:rPr>
          <w:sz w:val="11"/>
          <w:szCs w:val="11"/>
        </w:rPr>
      </w:pPr>
    </w:p>
    <w:p w:rsidR="00E02B3D" w:rsidRDefault="00E02B3D">
      <w:pPr>
        <w:spacing w:line="200" w:lineRule="exact"/>
      </w:pPr>
      <w:bookmarkStart w:id="0" w:name="_GoBack"/>
      <w:bookmarkEnd w:id="0"/>
    </w:p>
    <w:p w:rsidR="00E02B3D" w:rsidRDefault="00E02B3D">
      <w:pPr>
        <w:spacing w:line="200" w:lineRule="exact"/>
      </w:pPr>
    </w:p>
    <w:p w:rsidR="004C71F9" w:rsidRDefault="004C71F9">
      <w:pPr>
        <w:spacing w:line="200" w:lineRule="exact"/>
      </w:pPr>
    </w:p>
    <w:p w:rsidR="00614E53" w:rsidRDefault="00614E53">
      <w:pPr>
        <w:spacing w:line="200" w:lineRule="exact"/>
      </w:pPr>
    </w:p>
    <w:p w:rsidR="00614E53" w:rsidRDefault="00614E53">
      <w:pPr>
        <w:spacing w:line="200" w:lineRule="exact"/>
      </w:pPr>
    </w:p>
    <w:p w:rsidR="00614E53" w:rsidRDefault="00614E53">
      <w:pPr>
        <w:spacing w:line="200" w:lineRule="exact"/>
      </w:pPr>
    </w:p>
    <w:p w:rsidR="00614E53" w:rsidRDefault="00614E53">
      <w:pPr>
        <w:spacing w:line="200" w:lineRule="exact"/>
      </w:pPr>
    </w:p>
    <w:p w:rsidR="004A5F14" w:rsidRDefault="004A5F14">
      <w:pPr>
        <w:spacing w:line="200" w:lineRule="exact"/>
        <w:sectPr w:rsidR="004A5F14" w:rsidSect="00865F54">
          <w:footerReference w:type="default" r:id="rId13"/>
          <w:pgSz w:w="11900" w:h="16840"/>
          <w:pgMar w:top="1378" w:right="1259" w:bottom="278" w:left="1281" w:header="0" w:footer="856" w:gutter="0"/>
          <w:cols w:space="720"/>
        </w:sectPr>
      </w:pPr>
    </w:p>
    <w:p w:rsidR="00614E53" w:rsidRDefault="00614E53">
      <w:pPr>
        <w:spacing w:line="200" w:lineRule="exact"/>
      </w:pPr>
    </w:p>
    <w:sdt>
      <w:sdtPr>
        <w:rPr>
          <w:rFonts w:ascii="Times New Roman" w:eastAsia="Times New Roman" w:hAnsi="Times New Roman" w:cs="Times New Roman"/>
          <w:b w:val="0"/>
          <w:bCs w:val="0"/>
          <w:color w:val="auto"/>
          <w:sz w:val="20"/>
          <w:szCs w:val="20"/>
        </w:rPr>
        <w:id w:val="16020297"/>
        <w:docPartObj>
          <w:docPartGallery w:val="Table of Contents"/>
          <w:docPartUnique/>
        </w:docPartObj>
      </w:sdtPr>
      <w:sdtContent>
        <w:p w:rsidR="001C0CEB" w:rsidRDefault="006C7A25" w:rsidP="00E56E00">
          <w:pPr>
            <w:pStyle w:val="TOCHeading"/>
            <w:spacing w:line="480" w:lineRule="auto"/>
          </w:pPr>
          <w:r>
            <w:t>TABLE OF CONTENTS</w:t>
          </w:r>
        </w:p>
        <w:p w:rsidR="00745DD4" w:rsidRDefault="001961D7" w:rsidP="00E56E00">
          <w:pPr>
            <w:pStyle w:val="TOC1"/>
            <w:tabs>
              <w:tab w:val="right" w:leader="dot" w:pos="9350"/>
            </w:tabs>
            <w:spacing w:line="480" w:lineRule="auto"/>
            <w:rPr>
              <w:rFonts w:asciiTheme="minorHAnsi" w:eastAsiaTheme="minorEastAsia" w:hAnsiTheme="minorHAnsi" w:cstheme="minorBidi"/>
              <w:noProof/>
              <w:sz w:val="22"/>
              <w:szCs w:val="22"/>
              <w:lang w:val="en-IE" w:eastAsia="en-IE"/>
            </w:rPr>
          </w:pPr>
          <w:r>
            <w:fldChar w:fldCharType="begin"/>
          </w:r>
          <w:r w:rsidR="001C0CEB">
            <w:instrText xml:space="preserve"> TOC \o "1-3" \h \z \u </w:instrText>
          </w:r>
          <w:r>
            <w:fldChar w:fldCharType="separate"/>
          </w:r>
          <w:hyperlink w:anchor="_Toc418257563" w:history="1">
            <w:r w:rsidR="00745DD4" w:rsidRPr="00BB0AD3">
              <w:rPr>
                <w:rStyle w:val="Hyperlink"/>
                <w:rFonts w:eastAsia="Calibri"/>
                <w:noProof/>
              </w:rPr>
              <w:t>INTRODUCTION</w:t>
            </w:r>
            <w:r w:rsidR="00745DD4">
              <w:rPr>
                <w:noProof/>
                <w:webHidden/>
              </w:rPr>
              <w:tab/>
            </w:r>
            <w:r w:rsidR="00745DD4">
              <w:rPr>
                <w:noProof/>
                <w:webHidden/>
              </w:rPr>
              <w:fldChar w:fldCharType="begin"/>
            </w:r>
            <w:r w:rsidR="00745DD4">
              <w:rPr>
                <w:noProof/>
                <w:webHidden/>
              </w:rPr>
              <w:instrText xml:space="preserve"> PAGEREF _Toc418257563 \h </w:instrText>
            </w:r>
            <w:r w:rsidR="00745DD4">
              <w:rPr>
                <w:noProof/>
                <w:webHidden/>
              </w:rPr>
            </w:r>
            <w:r w:rsidR="00745DD4">
              <w:rPr>
                <w:noProof/>
                <w:webHidden/>
              </w:rPr>
              <w:fldChar w:fldCharType="separate"/>
            </w:r>
            <w:r w:rsidR="005E5D0B">
              <w:rPr>
                <w:noProof/>
                <w:webHidden/>
              </w:rPr>
              <w:t>1</w:t>
            </w:r>
            <w:r w:rsidR="00745DD4">
              <w:rPr>
                <w:noProof/>
                <w:webHidden/>
              </w:rPr>
              <w:fldChar w:fldCharType="end"/>
            </w:r>
          </w:hyperlink>
        </w:p>
        <w:p w:rsidR="00745DD4" w:rsidRDefault="005E5D0B" w:rsidP="00E56E00">
          <w:pPr>
            <w:pStyle w:val="TOC1"/>
            <w:tabs>
              <w:tab w:val="right" w:leader="dot" w:pos="9350"/>
            </w:tabs>
            <w:spacing w:line="480" w:lineRule="auto"/>
            <w:rPr>
              <w:rFonts w:asciiTheme="minorHAnsi" w:eastAsiaTheme="minorEastAsia" w:hAnsiTheme="minorHAnsi" w:cstheme="minorBidi"/>
              <w:noProof/>
              <w:sz w:val="22"/>
              <w:szCs w:val="22"/>
              <w:lang w:val="en-IE" w:eastAsia="en-IE"/>
            </w:rPr>
          </w:pPr>
          <w:hyperlink w:anchor="_Toc418257564" w:history="1">
            <w:r w:rsidR="00745DD4" w:rsidRPr="00BB0AD3">
              <w:rPr>
                <w:rStyle w:val="Hyperlink"/>
                <w:noProof/>
                <w:lang w:val="en-IE" w:eastAsia="en-IE"/>
              </w:rPr>
              <w:t>LOCAL ECONOMIC AND COMMUNITY PLAN VISION</w:t>
            </w:r>
            <w:r w:rsidR="00745DD4">
              <w:rPr>
                <w:noProof/>
                <w:webHidden/>
              </w:rPr>
              <w:tab/>
            </w:r>
            <w:r w:rsidR="00745DD4">
              <w:rPr>
                <w:noProof/>
                <w:webHidden/>
              </w:rPr>
              <w:fldChar w:fldCharType="begin"/>
            </w:r>
            <w:r w:rsidR="00745DD4">
              <w:rPr>
                <w:noProof/>
                <w:webHidden/>
              </w:rPr>
              <w:instrText xml:space="preserve"> PAGEREF _Toc418257564 \h </w:instrText>
            </w:r>
            <w:r w:rsidR="00745DD4">
              <w:rPr>
                <w:noProof/>
                <w:webHidden/>
              </w:rPr>
            </w:r>
            <w:r w:rsidR="00745DD4">
              <w:rPr>
                <w:noProof/>
                <w:webHidden/>
              </w:rPr>
              <w:fldChar w:fldCharType="separate"/>
            </w:r>
            <w:r>
              <w:rPr>
                <w:noProof/>
                <w:webHidden/>
              </w:rPr>
              <w:t>1</w:t>
            </w:r>
            <w:r w:rsidR="00745DD4">
              <w:rPr>
                <w:noProof/>
                <w:webHidden/>
              </w:rPr>
              <w:fldChar w:fldCharType="end"/>
            </w:r>
          </w:hyperlink>
        </w:p>
        <w:p w:rsidR="00745DD4" w:rsidRDefault="005E5D0B" w:rsidP="00E56E00">
          <w:pPr>
            <w:pStyle w:val="TOC1"/>
            <w:tabs>
              <w:tab w:val="right" w:leader="dot" w:pos="9350"/>
            </w:tabs>
            <w:spacing w:line="480" w:lineRule="auto"/>
            <w:rPr>
              <w:rFonts w:asciiTheme="minorHAnsi" w:eastAsiaTheme="minorEastAsia" w:hAnsiTheme="minorHAnsi" w:cstheme="minorBidi"/>
              <w:noProof/>
              <w:sz w:val="22"/>
              <w:szCs w:val="22"/>
              <w:lang w:val="en-IE" w:eastAsia="en-IE"/>
            </w:rPr>
          </w:pPr>
          <w:hyperlink w:anchor="_Toc418257565" w:history="1">
            <w:r w:rsidR="00745DD4" w:rsidRPr="00BB0AD3">
              <w:rPr>
                <w:rStyle w:val="Hyperlink"/>
                <w:noProof/>
                <w:lang w:val="en-IE" w:eastAsia="en-IE"/>
              </w:rPr>
              <w:t>HIGH LEVEL GOALS FOR DÚN LAOGHAIRE-RATHDOWN</w:t>
            </w:r>
            <w:r w:rsidR="00745DD4">
              <w:rPr>
                <w:noProof/>
                <w:webHidden/>
              </w:rPr>
              <w:tab/>
            </w:r>
            <w:r w:rsidR="00745DD4">
              <w:rPr>
                <w:noProof/>
                <w:webHidden/>
              </w:rPr>
              <w:fldChar w:fldCharType="begin"/>
            </w:r>
            <w:r w:rsidR="00745DD4">
              <w:rPr>
                <w:noProof/>
                <w:webHidden/>
              </w:rPr>
              <w:instrText xml:space="preserve"> PAGEREF _Toc418257565 \h </w:instrText>
            </w:r>
            <w:r w:rsidR="00745DD4">
              <w:rPr>
                <w:noProof/>
                <w:webHidden/>
              </w:rPr>
            </w:r>
            <w:r w:rsidR="00745DD4">
              <w:rPr>
                <w:noProof/>
                <w:webHidden/>
              </w:rPr>
              <w:fldChar w:fldCharType="separate"/>
            </w:r>
            <w:r>
              <w:rPr>
                <w:noProof/>
                <w:webHidden/>
              </w:rPr>
              <w:t>2</w:t>
            </w:r>
            <w:r w:rsidR="00745DD4">
              <w:rPr>
                <w:noProof/>
                <w:webHidden/>
              </w:rPr>
              <w:fldChar w:fldCharType="end"/>
            </w:r>
          </w:hyperlink>
        </w:p>
        <w:p w:rsidR="00745DD4" w:rsidRDefault="005E5D0B" w:rsidP="00E56E00">
          <w:pPr>
            <w:pStyle w:val="TOC1"/>
            <w:tabs>
              <w:tab w:val="right" w:leader="dot" w:pos="9350"/>
            </w:tabs>
            <w:spacing w:line="480" w:lineRule="auto"/>
            <w:rPr>
              <w:rFonts w:asciiTheme="minorHAnsi" w:eastAsiaTheme="minorEastAsia" w:hAnsiTheme="minorHAnsi" w:cstheme="minorBidi"/>
              <w:noProof/>
              <w:sz w:val="22"/>
              <w:szCs w:val="22"/>
              <w:lang w:val="en-IE" w:eastAsia="en-IE"/>
            </w:rPr>
          </w:pPr>
          <w:hyperlink w:anchor="_Toc418257566" w:history="1">
            <w:r w:rsidR="00745DD4" w:rsidRPr="00BB0AD3">
              <w:rPr>
                <w:rStyle w:val="Hyperlink"/>
                <w:noProof/>
              </w:rPr>
              <w:t>DÚN LAOGHAIRE-RATHDOWN SOCIO-ECONOMIC ANALYSIS HIGHLIGHTS</w:t>
            </w:r>
            <w:r w:rsidR="00745DD4">
              <w:rPr>
                <w:noProof/>
                <w:webHidden/>
              </w:rPr>
              <w:tab/>
            </w:r>
            <w:r w:rsidR="00745DD4">
              <w:rPr>
                <w:noProof/>
                <w:webHidden/>
              </w:rPr>
              <w:fldChar w:fldCharType="begin"/>
            </w:r>
            <w:r w:rsidR="00745DD4">
              <w:rPr>
                <w:noProof/>
                <w:webHidden/>
              </w:rPr>
              <w:instrText xml:space="preserve"> PAGEREF _Toc418257566 \h </w:instrText>
            </w:r>
            <w:r w:rsidR="00745DD4">
              <w:rPr>
                <w:noProof/>
                <w:webHidden/>
              </w:rPr>
            </w:r>
            <w:r w:rsidR="00745DD4">
              <w:rPr>
                <w:noProof/>
                <w:webHidden/>
              </w:rPr>
              <w:fldChar w:fldCharType="separate"/>
            </w:r>
            <w:r>
              <w:rPr>
                <w:noProof/>
                <w:webHidden/>
              </w:rPr>
              <w:t>4</w:t>
            </w:r>
            <w:r w:rsidR="00745DD4">
              <w:rPr>
                <w:noProof/>
                <w:webHidden/>
              </w:rPr>
              <w:fldChar w:fldCharType="end"/>
            </w:r>
          </w:hyperlink>
        </w:p>
        <w:p w:rsidR="00745DD4" w:rsidRDefault="005E5D0B" w:rsidP="00E56E00">
          <w:pPr>
            <w:pStyle w:val="TOC1"/>
            <w:tabs>
              <w:tab w:val="right" w:leader="dot" w:pos="9350"/>
            </w:tabs>
            <w:spacing w:line="480" w:lineRule="auto"/>
            <w:rPr>
              <w:rFonts w:asciiTheme="minorHAnsi" w:eastAsiaTheme="minorEastAsia" w:hAnsiTheme="minorHAnsi" w:cstheme="minorBidi"/>
              <w:noProof/>
              <w:sz w:val="22"/>
              <w:szCs w:val="22"/>
              <w:lang w:val="en-IE" w:eastAsia="en-IE"/>
            </w:rPr>
          </w:pPr>
          <w:hyperlink w:anchor="_Toc418257567" w:history="1">
            <w:r w:rsidR="00745DD4" w:rsidRPr="00BB0AD3">
              <w:rPr>
                <w:rStyle w:val="Hyperlink"/>
                <w:noProof/>
              </w:rPr>
              <w:t>ECONOMIC AND COMMUNITY SWOT ANALYSIS</w:t>
            </w:r>
            <w:r w:rsidR="00745DD4">
              <w:rPr>
                <w:noProof/>
                <w:webHidden/>
              </w:rPr>
              <w:tab/>
            </w:r>
            <w:r w:rsidR="00745DD4">
              <w:rPr>
                <w:noProof/>
                <w:webHidden/>
              </w:rPr>
              <w:fldChar w:fldCharType="begin"/>
            </w:r>
            <w:r w:rsidR="00745DD4">
              <w:rPr>
                <w:noProof/>
                <w:webHidden/>
              </w:rPr>
              <w:instrText xml:space="preserve"> PAGEREF _Toc418257567 \h </w:instrText>
            </w:r>
            <w:r w:rsidR="00745DD4">
              <w:rPr>
                <w:noProof/>
                <w:webHidden/>
              </w:rPr>
            </w:r>
            <w:r w:rsidR="00745DD4">
              <w:rPr>
                <w:noProof/>
                <w:webHidden/>
              </w:rPr>
              <w:fldChar w:fldCharType="separate"/>
            </w:r>
            <w:r>
              <w:rPr>
                <w:noProof/>
                <w:webHidden/>
              </w:rPr>
              <w:t>5</w:t>
            </w:r>
            <w:r w:rsidR="00745DD4">
              <w:rPr>
                <w:noProof/>
                <w:webHidden/>
              </w:rPr>
              <w:fldChar w:fldCharType="end"/>
            </w:r>
          </w:hyperlink>
        </w:p>
        <w:p w:rsidR="00745DD4" w:rsidRDefault="005E5D0B" w:rsidP="00E56E00">
          <w:pPr>
            <w:pStyle w:val="TOC1"/>
            <w:tabs>
              <w:tab w:val="right" w:leader="dot" w:pos="9350"/>
            </w:tabs>
            <w:spacing w:line="480" w:lineRule="auto"/>
            <w:rPr>
              <w:rFonts w:asciiTheme="minorHAnsi" w:eastAsiaTheme="minorEastAsia" w:hAnsiTheme="minorHAnsi" w:cstheme="minorBidi"/>
              <w:noProof/>
              <w:sz w:val="22"/>
              <w:szCs w:val="22"/>
              <w:lang w:val="en-IE" w:eastAsia="en-IE"/>
            </w:rPr>
          </w:pPr>
          <w:hyperlink w:anchor="_Toc418257568" w:history="1">
            <w:r w:rsidR="00745DD4" w:rsidRPr="00BB0AD3">
              <w:rPr>
                <w:rStyle w:val="Hyperlink"/>
                <w:noProof/>
              </w:rPr>
              <w:t>OBJECTIVES FROM HIGH LEVEL GOALS</w:t>
            </w:r>
            <w:r w:rsidR="00745DD4">
              <w:rPr>
                <w:noProof/>
                <w:webHidden/>
              </w:rPr>
              <w:tab/>
            </w:r>
            <w:r w:rsidR="00745DD4">
              <w:rPr>
                <w:noProof/>
                <w:webHidden/>
              </w:rPr>
              <w:fldChar w:fldCharType="begin"/>
            </w:r>
            <w:r w:rsidR="00745DD4">
              <w:rPr>
                <w:noProof/>
                <w:webHidden/>
              </w:rPr>
              <w:instrText xml:space="preserve"> PAGEREF _Toc418257568 \h </w:instrText>
            </w:r>
            <w:r w:rsidR="00745DD4">
              <w:rPr>
                <w:noProof/>
                <w:webHidden/>
              </w:rPr>
            </w:r>
            <w:r w:rsidR="00745DD4">
              <w:rPr>
                <w:noProof/>
                <w:webHidden/>
              </w:rPr>
              <w:fldChar w:fldCharType="separate"/>
            </w:r>
            <w:r>
              <w:rPr>
                <w:noProof/>
                <w:webHidden/>
              </w:rPr>
              <w:t>6</w:t>
            </w:r>
            <w:r w:rsidR="00745DD4">
              <w:rPr>
                <w:noProof/>
                <w:webHidden/>
              </w:rPr>
              <w:fldChar w:fldCharType="end"/>
            </w:r>
          </w:hyperlink>
        </w:p>
        <w:p w:rsidR="00745DD4" w:rsidRDefault="005E5D0B" w:rsidP="00E56E00">
          <w:pPr>
            <w:pStyle w:val="TOC1"/>
            <w:tabs>
              <w:tab w:val="right" w:leader="dot" w:pos="9350"/>
            </w:tabs>
            <w:spacing w:line="480" w:lineRule="auto"/>
            <w:rPr>
              <w:rFonts w:asciiTheme="minorHAnsi" w:eastAsiaTheme="minorEastAsia" w:hAnsiTheme="minorHAnsi" w:cstheme="minorBidi"/>
              <w:noProof/>
              <w:sz w:val="22"/>
              <w:szCs w:val="22"/>
              <w:lang w:val="en-IE" w:eastAsia="en-IE"/>
            </w:rPr>
          </w:pPr>
          <w:hyperlink w:anchor="_Toc418257569" w:history="1">
            <w:r w:rsidR="00745DD4" w:rsidRPr="00BB0AD3">
              <w:rPr>
                <w:rStyle w:val="Hyperlink"/>
                <w:noProof/>
              </w:rPr>
              <w:t>NEXT STEPS IN THE PROCESS</w:t>
            </w:r>
            <w:r w:rsidR="00745DD4">
              <w:rPr>
                <w:noProof/>
                <w:webHidden/>
              </w:rPr>
              <w:tab/>
            </w:r>
            <w:r w:rsidR="00745DD4">
              <w:rPr>
                <w:noProof/>
                <w:webHidden/>
              </w:rPr>
              <w:fldChar w:fldCharType="begin"/>
            </w:r>
            <w:r w:rsidR="00745DD4">
              <w:rPr>
                <w:noProof/>
                <w:webHidden/>
              </w:rPr>
              <w:instrText xml:space="preserve"> PAGEREF _Toc418257569 \h </w:instrText>
            </w:r>
            <w:r w:rsidR="00745DD4">
              <w:rPr>
                <w:noProof/>
                <w:webHidden/>
              </w:rPr>
            </w:r>
            <w:r w:rsidR="00745DD4">
              <w:rPr>
                <w:noProof/>
                <w:webHidden/>
              </w:rPr>
              <w:fldChar w:fldCharType="separate"/>
            </w:r>
            <w:r>
              <w:rPr>
                <w:noProof/>
                <w:webHidden/>
              </w:rPr>
              <w:t>8</w:t>
            </w:r>
            <w:r w:rsidR="00745DD4">
              <w:rPr>
                <w:noProof/>
                <w:webHidden/>
              </w:rPr>
              <w:fldChar w:fldCharType="end"/>
            </w:r>
          </w:hyperlink>
        </w:p>
        <w:p w:rsidR="00745DD4" w:rsidRDefault="005E5D0B" w:rsidP="00E56E00">
          <w:pPr>
            <w:pStyle w:val="TOC1"/>
            <w:tabs>
              <w:tab w:val="right" w:leader="dot" w:pos="9350"/>
            </w:tabs>
            <w:spacing w:line="480" w:lineRule="auto"/>
            <w:rPr>
              <w:rFonts w:asciiTheme="minorHAnsi" w:eastAsiaTheme="minorEastAsia" w:hAnsiTheme="minorHAnsi" w:cstheme="minorBidi"/>
              <w:noProof/>
              <w:sz w:val="22"/>
              <w:szCs w:val="22"/>
              <w:lang w:val="en-IE" w:eastAsia="en-IE"/>
            </w:rPr>
          </w:pPr>
          <w:hyperlink w:anchor="_Toc418257570" w:history="1">
            <w:r w:rsidR="00745DD4" w:rsidRPr="00BB0AD3">
              <w:rPr>
                <w:rStyle w:val="Hyperlink"/>
                <w:noProof/>
              </w:rPr>
              <w:t>ABOUT THE DÚN LAOGHAIRE-RATHDOWN LECP PLAN</w:t>
            </w:r>
            <w:r w:rsidR="00745DD4">
              <w:rPr>
                <w:noProof/>
                <w:webHidden/>
              </w:rPr>
              <w:tab/>
            </w:r>
            <w:r w:rsidR="00745DD4">
              <w:rPr>
                <w:noProof/>
                <w:webHidden/>
              </w:rPr>
              <w:fldChar w:fldCharType="begin"/>
            </w:r>
            <w:r w:rsidR="00745DD4">
              <w:rPr>
                <w:noProof/>
                <w:webHidden/>
              </w:rPr>
              <w:instrText xml:space="preserve"> PAGEREF _Toc418257570 \h </w:instrText>
            </w:r>
            <w:r w:rsidR="00745DD4">
              <w:rPr>
                <w:noProof/>
                <w:webHidden/>
              </w:rPr>
            </w:r>
            <w:r w:rsidR="00745DD4">
              <w:rPr>
                <w:noProof/>
                <w:webHidden/>
              </w:rPr>
              <w:fldChar w:fldCharType="separate"/>
            </w:r>
            <w:r>
              <w:rPr>
                <w:noProof/>
                <w:webHidden/>
              </w:rPr>
              <w:t>9</w:t>
            </w:r>
            <w:r w:rsidR="00745DD4">
              <w:rPr>
                <w:noProof/>
                <w:webHidden/>
              </w:rPr>
              <w:fldChar w:fldCharType="end"/>
            </w:r>
          </w:hyperlink>
        </w:p>
        <w:p w:rsidR="001C0CEB" w:rsidRDefault="001961D7" w:rsidP="00E56E00">
          <w:pPr>
            <w:spacing w:line="480" w:lineRule="auto"/>
          </w:pPr>
          <w:r>
            <w:fldChar w:fldCharType="end"/>
          </w:r>
        </w:p>
      </w:sdtContent>
    </w:sdt>
    <w:p w:rsidR="001C0CEB" w:rsidRDefault="001C0CEB">
      <w:pPr>
        <w:sectPr w:rsidR="001C0CEB">
          <w:pgSz w:w="11900" w:h="16840"/>
          <w:pgMar w:top="1380" w:right="1260" w:bottom="280" w:left="1280" w:header="0" w:footer="856" w:gutter="0"/>
          <w:cols w:space="720"/>
        </w:sectPr>
      </w:pPr>
    </w:p>
    <w:p w:rsidR="0030792A" w:rsidRPr="001C0CEB" w:rsidRDefault="005A75BB" w:rsidP="001C0CEB">
      <w:pPr>
        <w:pStyle w:val="Heading1"/>
        <w:rPr>
          <w:rFonts w:eastAsia="Calibri"/>
        </w:rPr>
      </w:pPr>
      <w:bookmarkStart w:id="1" w:name="_Toc418257563"/>
      <w:r>
        <w:rPr>
          <w:rFonts w:eastAsia="Calibri"/>
        </w:rPr>
        <w:lastRenderedPageBreak/>
        <w:t>INTRODUCTION</w:t>
      </w:r>
      <w:bookmarkEnd w:id="1"/>
    </w:p>
    <w:p w:rsidR="00650E3F" w:rsidRDefault="00650E3F" w:rsidP="00FE0EBD">
      <w:pPr>
        <w:spacing w:line="276" w:lineRule="auto"/>
        <w:ind w:right="135"/>
        <w:jc w:val="both"/>
        <w:rPr>
          <w:rFonts w:ascii="Calibri" w:eastAsia="Calibri" w:hAnsi="Calibri" w:cs="Calibri"/>
          <w:sz w:val="22"/>
          <w:szCs w:val="22"/>
        </w:rPr>
      </w:pPr>
      <w:r>
        <w:rPr>
          <w:rFonts w:ascii="Calibri" w:eastAsia="Calibri" w:hAnsi="Calibri" w:cs="Calibri"/>
          <w:spacing w:val="-2"/>
          <w:sz w:val="22"/>
          <w:szCs w:val="22"/>
        </w:rPr>
        <w:t>Dún Laoghaire-Rathdown</w:t>
      </w:r>
      <w:r>
        <w:rPr>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ty</w:t>
      </w:r>
      <w:r>
        <w:rPr>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spacing w:val="-7"/>
          <w:sz w:val="22"/>
          <w:szCs w:val="22"/>
        </w:rPr>
        <w:t xml:space="preserve"> </w:t>
      </w:r>
      <w:r>
        <w:rPr>
          <w:rFonts w:ascii="Calibri" w:eastAsia="Calibri" w:hAnsi="Calibri" w:cs="Calibri"/>
          <w:sz w:val="22"/>
          <w:szCs w:val="22"/>
        </w:rPr>
        <w:t>is</w:t>
      </w:r>
      <w:r>
        <w:rPr>
          <w:spacing w:val="-5"/>
          <w:sz w:val="22"/>
          <w:szCs w:val="22"/>
        </w:rPr>
        <w:t xml:space="preserve"> </w:t>
      </w:r>
      <w:r>
        <w:rPr>
          <w:rFonts w:ascii="Calibri" w:eastAsia="Calibri" w:hAnsi="Calibri" w:cs="Calibri"/>
          <w:sz w:val="22"/>
          <w:szCs w:val="22"/>
        </w:rPr>
        <w:t>in</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a</w:t>
      </w:r>
      <w:r>
        <w:rPr>
          <w:spacing w:val="-5"/>
          <w:sz w:val="22"/>
          <w:szCs w:val="22"/>
        </w:rPr>
        <w:t xml:space="preserve"> </w:t>
      </w:r>
      <w:r>
        <w:rPr>
          <w:rFonts w:ascii="Calibri" w:eastAsia="Calibri" w:hAnsi="Calibri" w:cs="Calibri"/>
          <w:spacing w:val="-2"/>
          <w:sz w:val="22"/>
          <w:szCs w:val="22"/>
        </w:rPr>
        <w:t>Local Economic and Community Plan (L</w:t>
      </w:r>
      <w:r>
        <w:rPr>
          <w:rFonts w:ascii="Calibri" w:eastAsia="Calibri" w:hAnsi="Calibri" w:cs="Calibri"/>
          <w:sz w:val="22"/>
          <w:szCs w:val="22"/>
        </w:rPr>
        <w:t>ECP)</w:t>
      </w:r>
      <w:r>
        <w:rPr>
          <w:spacing w:val="-6"/>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spacing w:val="-8"/>
          <w:sz w:val="22"/>
          <w:szCs w:val="22"/>
        </w:rPr>
        <w:t xml:space="preserve"> </w:t>
      </w:r>
      <w:r w:rsidR="00C363FC">
        <w:rPr>
          <w:rFonts w:ascii="Calibri" w:eastAsia="Calibri" w:hAnsi="Calibri" w:cs="Calibri"/>
          <w:spacing w:val="-1"/>
          <w:sz w:val="22"/>
          <w:szCs w:val="22"/>
        </w:rPr>
        <w:t>will</w:t>
      </w:r>
      <w:r w:rsidR="00C363FC">
        <w:rPr>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tify</w:t>
      </w:r>
      <w:r>
        <w:rPr>
          <w:spacing w:val="-6"/>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als,</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2"/>
          <w:sz w:val="22"/>
          <w:szCs w:val="22"/>
        </w:rPr>
        <w:t>j</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act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spacing w:val="-7"/>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te</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c</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5"/>
          <w:sz w:val="22"/>
          <w:szCs w:val="22"/>
        </w:rPr>
        <w:t xml:space="preserve"> </w:t>
      </w:r>
      <w:r>
        <w:rPr>
          <w:rFonts w:ascii="Calibri" w:eastAsia="Calibri" w:hAnsi="Calibri" w:cs="Calibri"/>
          <w:spacing w:val="-3"/>
          <w:sz w:val="22"/>
          <w:szCs w:val="22"/>
        </w:rPr>
        <w:t>Dún Laoghaire-Rathdown over the next 6 years</w:t>
      </w:r>
      <w:r>
        <w:rPr>
          <w:rFonts w:ascii="Calibri" w:eastAsia="Calibri" w:hAnsi="Calibri" w:cs="Calibri"/>
          <w:sz w:val="22"/>
          <w:szCs w:val="22"/>
        </w:rPr>
        <w:t>.</w:t>
      </w:r>
      <w:r>
        <w:rPr>
          <w:spacing w:val="43"/>
          <w:sz w:val="22"/>
          <w:szCs w:val="22"/>
        </w:rPr>
        <w:t xml:space="preserve"> </w:t>
      </w:r>
      <w:r>
        <w:rPr>
          <w:rFonts w:ascii="Calibri" w:eastAsia="Calibri" w:hAnsi="Calibri" w:cs="Calibri"/>
          <w:spacing w:val="1"/>
          <w:sz w:val="22"/>
          <w:szCs w:val="22"/>
        </w:rPr>
        <w:t>It w</w:t>
      </w:r>
      <w:r>
        <w:rPr>
          <w:rFonts w:ascii="Calibri" w:eastAsia="Calibri" w:hAnsi="Calibri" w:cs="Calibri"/>
          <w:sz w:val="22"/>
          <w:szCs w:val="22"/>
        </w:rPr>
        <w:t>ill</w:t>
      </w:r>
      <w:r>
        <w:rPr>
          <w:spacing w:val="-5"/>
          <w:sz w:val="22"/>
          <w:szCs w:val="22"/>
        </w:rPr>
        <w:t xml:space="preserve"> </w:t>
      </w:r>
      <w:r>
        <w:rPr>
          <w:rFonts w:ascii="Calibri" w:eastAsia="Calibri" w:hAnsi="Calibri" w:cs="Calibri"/>
          <w:sz w:val="22"/>
          <w:szCs w:val="22"/>
        </w:rPr>
        <w:t>aff</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spacing w:val="-3"/>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s,</w:t>
      </w:r>
      <w:r>
        <w:rPr>
          <w:spacing w:val="-4"/>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z w:val="22"/>
          <w:szCs w:val="22"/>
        </w:rPr>
        <w:t>s,</w:t>
      </w:r>
      <w:r>
        <w:rPr>
          <w:spacing w:val="-4"/>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e</w:t>
      </w:r>
      <w:r>
        <w:rPr>
          <w:rFonts w:ascii="Calibri" w:eastAsia="Calibri" w:hAnsi="Calibri" w:cs="Calibri"/>
          <w:sz w:val="22"/>
          <w:szCs w:val="22"/>
        </w:rPr>
        <w:t>s</w:t>
      </w:r>
      <w:r>
        <w:rPr>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 invests</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z w:val="22"/>
          <w:szCs w:val="22"/>
        </w:rPr>
        <w:t>ts</w:t>
      </w:r>
      <w:r>
        <w:rPr>
          <w:spacing w:val="-6"/>
          <w:sz w:val="22"/>
          <w:szCs w:val="22"/>
        </w:rPr>
        <w:t xml:space="preserve"> </w:t>
      </w:r>
      <w:r>
        <w:rPr>
          <w:rFonts w:ascii="Calibri" w:eastAsia="Calibri" w:hAnsi="Calibri" w:cs="Calibri"/>
          <w:sz w:val="22"/>
          <w:szCs w:val="22"/>
        </w:rPr>
        <w:t>Dún Laoghaire-Rathdown.</w:t>
      </w:r>
      <w:r w:rsidR="00AE74BC" w:rsidRPr="00AE74BC">
        <w:rPr>
          <w:rFonts w:ascii="Calibri" w:eastAsia="Calibri" w:hAnsi="Calibri" w:cs="Calibri"/>
          <w:sz w:val="22"/>
          <w:szCs w:val="22"/>
        </w:rPr>
        <w:t xml:space="preserve"> </w:t>
      </w:r>
      <w:r w:rsidR="00AE74BC">
        <w:rPr>
          <w:rFonts w:ascii="Calibri" w:eastAsia="Calibri" w:hAnsi="Calibri" w:cs="Calibri"/>
          <w:sz w:val="22"/>
          <w:szCs w:val="22"/>
        </w:rPr>
        <w:t>T</w:t>
      </w:r>
      <w:r w:rsidR="00AE74BC">
        <w:rPr>
          <w:rFonts w:ascii="Calibri" w:eastAsia="Calibri" w:hAnsi="Calibri" w:cs="Calibri"/>
          <w:spacing w:val="-1"/>
          <w:sz w:val="22"/>
          <w:szCs w:val="22"/>
        </w:rPr>
        <w:t>h</w:t>
      </w:r>
      <w:r w:rsidR="00AE74BC">
        <w:rPr>
          <w:rFonts w:ascii="Calibri" w:eastAsia="Calibri" w:hAnsi="Calibri" w:cs="Calibri"/>
          <w:sz w:val="22"/>
          <w:szCs w:val="22"/>
        </w:rPr>
        <w:t>is</w:t>
      </w:r>
      <w:r w:rsidR="00AE74BC">
        <w:rPr>
          <w:spacing w:val="-5"/>
          <w:sz w:val="22"/>
          <w:szCs w:val="22"/>
        </w:rPr>
        <w:t xml:space="preserve"> </w:t>
      </w:r>
      <w:r w:rsidR="00AE74BC">
        <w:rPr>
          <w:rFonts w:ascii="Calibri" w:eastAsia="Calibri" w:hAnsi="Calibri" w:cs="Calibri"/>
          <w:spacing w:val="-3"/>
          <w:sz w:val="22"/>
          <w:szCs w:val="22"/>
        </w:rPr>
        <w:t>S</w:t>
      </w:r>
      <w:r w:rsidR="00AE74BC">
        <w:rPr>
          <w:rFonts w:ascii="Calibri" w:eastAsia="Calibri" w:hAnsi="Calibri" w:cs="Calibri"/>
          <w:spacing w:val="1"/>
          <w:sz w:val="22"/>
          <w:szCs w:val="22"/>
        </w:rPr>
        <w:t>o</w:t>
      </w:r>
      <w:r w:rsidR="00AE74BC">
        <w:rPr>
          <w:rFonts w:ascii="Calibri" w:eastAsia="Calibri" w:hAnsi="Calibri" w:cs="Calibri"/>
          <w:sz w:val="22"/>
          <w:szCs w:val="22"/>
        </w:rPr>
        <w:t>c</w:t>
      </w:r>
      <w:r w:rsidR="00AE74BC">
        <w:rPr>
          <w:rFonts w:ascii="Calibri" w:eastAsia="Calibri" w:hAnsi="Calibri" w:cs="Calibri"/>
          <w:spacing w:val="-3"/>
          <w:sz w:val="22"/>
          <w:szCs w:val="22"/>
        </w:rPr>
        <w:t>i</w:t>
      </w:r>
      <w:r w:rsidR="00AE74BC">
        <w:rPr>
          <w:rFonts w:ascii="Calibri" w:eastAsia="Calibri" w:hAnsi="Calibri" w:cs="Calibri"/>
          <w:spacing w:val="1"/>
          <w:sz w:val="22"/>
          <w:szCs w:val="22"/>
        </w:rPr>
        <w:t>o</w:t>
      </w:r>
      <w:r w:rsidR="00AE74BC">
        <w:rPr>
          <w:rFonts w:ascii="Calibri" w:eastAsia="Calibri" w:hAnsi="Calibri" w:cs="Calibri"/>
          <w:sz w:val="22"/>
          <w:szCs w:val="22"/>
        </w:rPr>
        <w:t>-Ec</w:t>
      </w:r>
      <w:r w:rsidR="00AE74BC">
        <w:rPr>
          <w:rFonts w:ascii="Calibri" w:eastAsia="Calibri" w:hAnsi="Calibri" w:cs="Calibri"/>
          <w:spacing w:val="1"/>
          <w:sz w:val="22"/>
          <w:szCs w:val="22"/>
        </w:rPr>
        <w:t>o</w:t>
      </w:r>
      <w:r w:rsidR="00AE74BC">
        <w:rPr>
          <w:rFonts w:ascii="Calibri" w:eastAsia="Calibri" w:hAnsi="Calibri" w:cs="Calibri"/>
          <w:spacing w:val="-3"/>
          <w:sz w:val="22"/>
          <w:szCs w:val="22"/>
        </w:rPr>
        <w:t>n</w:t>
      </w:r>
      <w:r w:rsidR="00AE74BC">
        <w:rPr>
          <w:rFonts w:ascii="Calibri" w:eastAsia="Calibri" w:hAnsi="Calibri" w:cs="Calibri"/>
          <w:spacing w:val="1"/>
          <w:sz w:val="22"/>
          <w:szCs w:val="22"/>
        </w:rPr>
        <w:t>om</w:t>
      </w:r>
      <w:r w:rsidR="00AE74BC">
        <w:rPr>
          <w:rFonts w:ascii="Calibri" w:eastAsia="Calibri" w:hAnsi="Calibri" w:cs="Calibri"/>
          <w:spacing w:val="-3"/>
          <w:sz w:val="22"/>
          <w:szCs w:val="22"/>
        </w:rPr>
        <w:t>i</w:t>
      </w:r>
      <w:r w:rsidR="00AE74BC">
        <w:rPr>
          <w:rFonts w:ascii="Calibri" w:eastAsia="Calibri" w:hAnsi="Calibri" w:cs="Calibri"/>
          <w:sz w:val="22"/>
          <w:szCs w:val="22"/>
        </w:rPr>
        <w:t>c</w:t>
      </w:r>
      <w:r w:rsidR="00AE74BC">
        <w:rPr>
          <w:spacing w:val="-4"/>
          <w:sz w:val="22"/>
          <w:szCs w:val="22"/>
        </w:rPr>
        <w:t xml:space="preserve"> </w:t>
      </w:r>
      <w:r w:rsidR="00AE74BC">
        <w:rPr>
          <w:rFonts w:ascii="Calibri" w:eastAsia="Calibri" w:hAnsi="Calibri" w:cs="Calibri"/>
          <w:spacing w:val="-1"/>
          <w:sz w:val="22"/>
          <w:szCs w:val="22"/>
        </w:rPr>
        <w:t>S</w:t>
      </w:r>
      <w:r w:rsidR="00AE74BC">
        <w:rPr>
          <w:rFonts w:ascii="Calibri" w:eastAsia="Calibri" w:hAnsi="Calibri" w:cs="Calibri"/>
          <w:sz w:val="22"/>
          <w:szCs w:val="22"/>
        </w:rPr>
        <w:t>ta</w:t>
      </w:r>
      <w:r w:rsidR="00AE74BC">
        <w:rPr>
          <w:rFonts w:ascii="Calibri" w:eastAsia="Calibri" w:hAnsi="Calibri" w:cs="Calibri"/>
          <w:spacing w:val="-2"/>
          <w:sz w:val="22"/>
          <w:szCs w:val="22"/>
        </w:rPr>
        <w:t>te</w:t>
      </w:r>
      <w:r w:rsidR="00AE74BC">
        <w:rPr>
          <w:rFonts w:ascii="Calibri" w:eastAsia="Calibri" w:hAnsi="Calibri" w:cs="Calibri"/>
          <w:spacing w:val="1"/>
          <w:sz w:val="22"/>
          <w:szCs w:val="22"/>
        </w:rPr>
        <w:t>me</w:t>
      </w:r>
      <w:r w:rsidR="00AE74BC">
        <w:rPr>
          <w:rFonts w:ascii="Calibri" w:eastAsia="Calibri" w:hAnsi="Calibri" w:cs="Calibri"/>
          <w:spacing w:val="-1"/>
          <w:sz w:val="22"/>
          <w:szCs w:val="22"/>
        </w:rPr>
        <w:t>n</w:t>
      </w:r>
      <w:r w:rsidR="00AE74BC">
        <w:rPr>
          <w:rFonts w:ascii="Calibri" w:eastAsia="Calibri" w:hAnsi="Calibri" w:cs="Calibri"/>
          <w:sz w:val="22"/>
          <w:szCs w:val="22"/>
        </w:rPr>
        <w:t>t</w:t>
      </w:r>
      <w:r w:rsidR="00AE74BC">
        <w:rPr>
          <w:spacing w:val="-4"/>
          <w:sz w:val="22"/>
          <w:szCs w:val="22"/>
        </w:rPr>
        <w:t xml:space="preserve"> </w:t>
      </w:r>
      <w:r w:rsidR="00AE74BC">
        <w:rPr>
          <w:rFonts w:ascii="Calibri" w:eastAsia="Calibri" w:hAnsi="Calibri" w:cs="Calibri"/>
          <w:sz w:val="22"/>
          <w:szCs w:val="22"/>
        </w:rPr>
        <w:t>is</w:t>
      </w:r>
      <w:r w:rsidR="00AE74BC">
        <w:rPr>
          <w:spacing w:val="-7"/>
          <w:sz w:val="22"/>
          <w:szCs w:val="22"/>
        </w:rPr>
        <w:t xml:space="preserve"> </w:t>
      </w:r>
      <w:r w:rsidR="00AE74BC">
        <w:rPr>
          <w:rFonts w:ascii="Calibri" w:eastAsia="Calibri" w:hAnsi="Calibri" w:cs="Calibri"/>
          <w:spacing w:val="-1"/>
          <w:sz w:val="22"/>
          <w:szCs w:val="22"/>
        </w:rPr>
        <w:t xml:space="preserve">designed </w:t>
      </w:r>
      <w:r w:rsidR="00AE74BC">
        <w:rPr>
          <w:rFonts w:ascii="Calibri" w:eastAsia="Calibri" w:hAnsi="Calibri" w:cs="Calibri"/>
          <w:spacing w:val="-2"/>
          <w:sz w:val="22"/>
          <w:szCs w:val="22"/>
        </w:rPr>
        <w:t>t</w:t>
      </w:r>
      <w:r w:rsidR="00AE74BC">
        <w:rPr>
          <w:rFonts w:ascii="Calibri" w:eastAsia="Calibri" w:hAnsi="Calibri" w:cs="Calibri"/>
          <w:sz w:val="22"/>
          <w:szCs w:val="22"/>
        </w:rPr>
        <w:t>o</w:t>
      </w:r>
      <w:r w:rsidR="00AE74BC">
        <w:rPr>
          <w:spacing w:val="-3"/>
          <w:sz w:val="22"/>
          <w:szCs w:val="22"/>
        </w:rPr>
        <w:t xml:space="preserve"> </w:t>
      </w:r>
      <w:r w:rsidR="00AE74BC">
        <w:rPr>
          <w:rFonts w:ascii="Calibri" w:eastAsia="Calibri" w:hAnsi="Calibri" w:cs="Calibri"/>
          <w:sz w:val="22"/>
          <w:szCs w:val="22"/>
        </w:rPr>
        <w:t>facilit</w:t>
      </w:r>
      <w:r w:rsidR="00AE74BC">
        <w:rPr>
          <w:rFonts w:ascii="Calibri" w:eastAsia="Calibri" w:hAnsi="Calibri" w:cs="Calibri"/>
          <w:spacing w:val="-3"/>
          <w:sz w:val="22"/>
          <w:szCs w:val="22"/>
        </w:rPr>
        <w:t>a</w:t>
      </w:r>
      <w:r w:rsidR="00AE74BC">
        <w:rPr>
          <w:rFonts w:ascii="Calibri" w:eastAsia="Calibri" w:hAnsi="Calibri" w:cs="Calibri"/>
          <w:sz w:val="22"/>
          <w:szCs w:val="22"/>
        </w:rPr>
        <w:t>te</w:t>
      </w:r>
      <w:r w:rsidR="00AE74BC">
        <w:rPr>
          <w:spacing w:val="-6"/>
          <w:sz w:val="22"/>
          <w:szCs w:val="22"/>
        </w:rPr>
        <w:t xml:space="preserve"> </w:t>
      </w:r>
      <w:r w:rsidR="00AE74BC">
        <w:rPr>
          <w:rFonts w:ascii="Calibri" w:eastAsia="Calibri" w:hAnsi="Calibri" w:cs="Calibri"/>
          <w:spacing w:val="-1"/>
          <w:sz w:val="22"/>
          <w:szCs w:val="22"/>
        </w:rPr>
        <w:t>y</w:t>
      </w:r>
      <w:r w:rsidR="00AE74BC">
        <w:rPr>
          <w:rFonts w:ascii="Calibri" w:eastAsia="Calibri" w:hAnsi="Calibri" w:cs="Calibri"/>
          <w:spacing w:val="1"/>
          <w:sz w:val="22"/>
          <w:szCs w:val="22"/>
        </w:rPr>
        <w:t>o</w:t>
      </w:r>
      <w:r w:rsidR="00AE74BC">
        <w:rPr>
          <w:rFonts w:ascii="Calibri" w:eastAsia="Calibri" w:hAnsi="Calibri" w:cs="Calibri"/>
          <w:sz w:val="22"/>
          <w:szCs w:val="22"/>
        </w:rPr>
        <w:t>u</w:t>
      </w:r>
      <w:r w:rsidR="00AE74BC">
        <w:rPr>
          <w:spacing w:val="-5"/>
          <w:sz w:val="22"/>
          <w:szCs w:val="22"/>
        </w:rPr>
        <w:t xml:space="preserve"> </w:t>
      </w:r>
      <w:r w:rsidR="00AE74BC">
        <w:rPr>
          <w:rFonts w:ascii="Calibri" w:eastAsia="Calibri" w:hAnsi="Calibri" w:cs="Calibri"/>
          <w:spacing w:val="-2"/>
          <w:sz w:val="22"/>
          <w:szCs w:val="22"/>
        </w:rPr>
        <w:t>t</w:t>
      </w:r>
      <w:r w:rsidR="00AE74BC">
        <w:rPr>
          <w:rFonts w:ascii="Calibri" w:eastAsia="Calibri" w:hAnsi="Calibri" w:cs="Calibri"/>
          <w:sz w:val="22"/>
          <w:szCs w:val="22"/>
        </w:rPr>
        <w:t>o</w:t>
      </w:r>
      <w:r w:rsidR="00AE74BC">
        <w:rPr>
          <w:spacing w:val="-3"/>
          <w:sz w:val="22"/>
          <w:szCs w:val="22"/>
        </w:rPr>
        <w:t xml:space="preserve"> </w:t>
      </w:r>
      <w:r w:rsidR="00AE74BC">
        <w:rPr>
          <w:rFonts w:ascii="Calibri" w:eastAsia="Calibri" w:hAnsi="Calibri" w:cs="Calibri"/>
          <w:spacing w:val="-1"/>
          <w:sz w:val="22"/>
          <w:szCs w:val="22"/>
        </w:rPr>
        <w:t>h</w:t>
      </w:r>
      <w:r w:rsidR="00AE74BC">
        <w:rPr>
          <w:rFonts w:ascii="Calibri" w:eastAsia="Calibri" w:hAnsi="Calibri" w:cs="Calibri"/>
          <w:sz w:val="22"/>
          <w:szCs w:val="22"/>
        </w:rPr>
        <w:t>a</w:t>
      </w:r>
      <w:r w:rsidR="00AE74BC">
        <w:rPr>
          <w:rFonts w:ascii="Calibri" w:eastAsia="Calibri" w:hAnsi="Calibri" w:cs="Calibri"/>
          <w:spacing w:val="-1"/>
          <w:sz w:val="22"/>
          <w:szCs w:val="22"/>
        </w:rPr>
        <w:t>v</w:t>
      </w:r>
      <w:r w:rsidR="00AE74BC">
        <w:rPr>
          <w:rFonts w:ascii="Calibri" w:eastAsia="Calibri" w:hAnsi="Calibri" w:cs="Calibri"/>
          <w:sz w:val="22"/>
          <w:szCs w:val="22"/>
        </w:rPr>
        <w:t>e</w:t>
      </w:r>
      <w:r w:rsidR="00AE74BC">
        <w:rPr>
          <w:spacing w:val="-6"/>
          <w:sz w:val="22"/>
          <w:szCs w:val="22"/>
        </w:rPr>
        <w:t xml:space="preserve"> </w:t>
      </w:r>
      <w:r w:rsidR="00AE74BC">
        <w:rPr>
          <w:rFonts w:ascii="Calibri" w:eastAsia="Calibri" w:hAnsi="Calibri" w:cs="Calibri"/>
          <w:spacing w:val="1"/>
          <w:sz w:val="22"/>
          <w:szCs w:val="22"/>
        </w:rPr>
        <w:t>yo</w:t>
      </w:r>
      <w:r w:rsidR="00AE74BC">
        <w:rPr>
          <w:rFonts w:ascii="Calibri" w:eastAsia="Calibri" w:hAnsi="Calibri" w:cs="Calibri"/>
          <w:spacing w:val="-1"/>
          <w:sz w:val="22"/>
          <w:szCs w:val="22"/>
        </w:rPr>
        <w:t>u</w:t>
      </w:r>
      <w:r w:rsidR="00AE74BC">
        <w:rPr>
          <w:rFonts w:ascii="Calibri" w:eastAsia="Calibri" w:hAnsi="Calibri" w:cs="Calibri"/>
          <w:sz w:val="22"/>
          <w:szCs w:val="22"/>
        </w:rPr>
        <w:t>r</w:t>
      </w:r>
      <w:r w:rsidR="00AE74BC">
        <w:rPr>
          <w:spacing w:val="-5"/>
          <w:sz w:val="22"/>
          <w:szCs w:val="22"/>
        </w:rPr>
        <w:t xml:space="preserve"> </w:t>
      </w:r>
      <w:r w:rsidR="00AE74BC">
        <w:rPr>
          <w:rFonts w:ascii="Calibri" w:eastAsia="Calibri" w:hAnsi="Calibri" w:cs="Calibri"/>
          <w:spacing w:val="-2"/>
          <w:sz w:val="22"/>
          <w:szCs w:val="22"/>
        </w:rPr>
        <w:t>s</w:t>
      </w:r>
      <w:r w:rsidR="00AE74BC">
        <w:rPr>
          <w:rFonts w:ascii="Calibri" w:eastAsia="Calibri" w:hAnsi="Calibri" w:cs="Calibri"/>
          <w:sz w:val="22"/>
          <w:szCs w:val="22"/>
        </w:rPr>
        <w:t>ay</w:t>
      </w:r>
      <w:r w:rsidR="00AE74BC">
        <w:rPr>
          <w:spacing w:val="-6"/>
          <w:sz w:val="22"/>
          <w:szCs w:val="22"/>
        </w:rPr>
        <w:t xml:space="preserve"> </w:t>
      </w:r>
      <w:r w:rsidR="00AE74BC">
        <w:rPr>
          <w:rFonts w:ascii="Calibri" w:eastAsia="Calibri" w:hAnsi="Calibri" w:cs="Calibri"/>
          <w:spacing w:val="1"/>
          <w:sz w:val="22"/>
          <w:szCs w:val="22"/>
        </w:rPr>
        <w:t>o</w:t>
      </w:r>
      <w:r w:rsidR="00AE74BC">
        <w:rPr>
          <w:rFonts w:ascii="Calibri" w:eastAsia="Calibri" w:hAnsi="Calibri" w:cs="Calibri"/>
          <w:sz w:val="22"/>
          <w:szCs w:val="22"/>
        </w:rPr>
        <w:t>n</w:t>
      </w:r>
      <w:r w:rsidR="00AE74BC">
        <w:rPr>
          <w:spacing w:val="-5"/>
          <w:sz w:val="22"/>
          <w:szCs w:val="22"/>
        </w:rPr>
        <w:t xml:space="preserve"> </w:t>
      </w:r>
      <w:r w:rsidR="00AE74BC">
        <w:rPr>
          <w:rFonts w:ascii="Calibri" w:eastAsia="Calibri" w:hAnsi="Calibri" w:cs="Calibri"/>
          <w:sz w:val="22"/>
          <w:szCs w:val="22"/>
        </w:rPr>
        <w:t>t</w:t>
      </w:r>
      <w:r w:rsidR="00AE74BC">
        <w:rPr>
          <w:rFonts w:ascii="Calibri" w:eastAsia="Calibri" w:hAnsi="Calibri" w:cs="Calibri"/>
          <w:spacing w:val="-3"/>
          <w:sz w:val="22"/>
          <w:szCs w:val="22"/>
        </w:rPr>
        <w:t>h</w:t>
      </w:r>
      <w:r w:rsidR="00AE74BC">
        <w:rPr>
          <w:rFonts w:ascii="Calibri" w:eastAsia="Calibri" w:hAnsi="Calibri" w:cs="Calibri"/>
          <w:sz w:val="22"/>
          <w:szCs w:val="22"/>
        </w:rPr>
        <w:t>e</w:t>
      </w:r>
      <w:r w:rsidR="00AE74BC">
        <w:rPr>
          <w:sz w:val="22"/>
          <w:szCs w:val="22"/>
        </w:rPr>
        <w:t xml:space="preserve"> </w:t>
      </w:r>
      <w:r w:rsidR="00AE74BC">
        <w:rPr>
          <w:rFonts w:ascii="Calibri" w:eastAsia="Calibri" w:hAnsi="Calibri" w:cs="Calibri"/>
          <w:spacing w:val="-1"/>
          <w:sz w:val="22"/>
          <w:szCs w:val="22"/>
        </w:rPr>
        <w:t>d</w:t>
      </w:r>
      <w:r w:rsidR="00AE74BC">
        <w:rPr>
          <w:rFonts w:ascii="Calibri" w:eastAsia="Calibri" w:hAnsi="Calibri" w:cs="Calibri"/>
          <w:spacing w:val="1"/>
          <w:sz w:val="22"/>
          <w:szCs w:val="22"/>
        </w:rPr>
        <w:t>eve</w:t>
      </w:r>
      <w:r w:rsidR="00AE74BC">
        <w:rPr>
          <w:rFonts w:ascii="Calibri" w:eastAsia="Calibri" w:hAnsi="Calibri" w:cs="Calibri"/>
          <w:spacing w:val="-3"/>
          <w:sz w:val="22"/>
          <w:szCs w:val="22"/>
        </w:rPr>
        <w:t>l</w:t>
      </w:r>
      <w:r w:rsidR="00AE74BC">
        <w:rPr>
          <w:rFonts w:ascii="Calibri" w:eastAsia="Calibri" w:hAnsi="Calibri" w:cs="Calibri"/>
          <w:spacing w:val="1"/>
          <w:sz w:val="22"/>
          <w:szCs w:val="22"/>
        </w:rPr>
        <w:t>o</w:t>
      </w:r>
      <w:r w:rsidR="00AE74BC">
        <w:rPr>
          <w:rFonts w:ascii="Calibri" w:eastAsia="Calibri" w:hAnsi="Calibri" w:cs="Calibri"/>
          <w:spacing w:val="-1"/>
          <w:sz w:val="22"/>
          <w:szCs w:val="22"/>
        </w:rPr>
        <w:t>pm</w:t>
      </w:r>
      <w:r w:rsidR="00AE74BC">
        <w:rPr>
          <w:rFonts w:ascii="Calibri" w:eastAsia="Calibri" w:hAnsi="Calibri" w:cs="Calibri"/>
          <w:spacing w:val="1"/>
          <w:sz w:val="22"/>
          <w:szCs w:val="22"/>
        </w:rPr>
        <w:t>e</w:t>
      </w:r>
      <w:r w:rsidR="00AE74BC">
        <w:rPr>
          <w:rFonts w:ascii="Calibri" w:eastAsia="Calibri" w:hAnsi="Calibri" w:cs="Calibri"/>
          <w:spacing w:val="-1"/>
          <w:sz w:val="22"/>
          <w:szCs w:val="22"/>
        </w:rPr>
        <w:t>n</w:t>
      </w:r>
      <w:r w:rsidR="00AE74BC">
        <w:rPr>
          <w:rFonts w:ascii="Calibri" w:eastAsia="Calibri" w:hAnsi="Calibri" w:cs="Calibri"/>
          <w:sz w:val="22"/>
          <w:szCs w:val="22"/>
        </w:rPr>
        <w:t>t</w:t>
      </w:r>
      <w:r w:rsidR="00AE74BC">
        <w:rPr>
          <w:spacing w:val="-7"/>
          <w:sz w:val="22"/>
          <w:szCs w:val="22"/>
        </w:rPr>
        <w:t xml:space="preserve"> </w:t>
      </w:r>
      <w:r w:rsidR="00AE74BC">
        <w:rPr>
          <w:rFonts w:ascii="Calibri" w:eastAsia="Calibri" w:hAnsi="Calibri" w:cs="Calibri"/>
          <w:spacing w:val="1"/>
          <w:sz w:val="22"/>
          <w:szCs w:val="22"/>
        </w:rPr>
        <w:t>o</w:t>
      </w:r>
      <w:r w:rsidR="00AE74BC">
        <w:rPr>
          <w:rFonts w:ascii="Calibri" w:eastAsia="Calibri" w:hAnsi="Calibri" w:cs="Calibri"/>
          <w:sz w:val="22"/>
          <w:szCs w:val="22"/>
        </w:rPr>
        <w:t>f</w:t>
      </w:r>
      <w:r w:rsidR="00AE74BC">
        <w:rPr>
          <w:spacing w:val="-7"/>
          <w:sz w:val="22"/>
          <w:szCs w:val="22"/>
        </w:rPr>
        <w:t xml:space="preserve"> </w:t>
      </w:r>
      <w:r w:rsidR="00AE74BC">
        <w:rPr>
          <w:rFonts w:ascii="Calibri" w:eastAsia="Calibri" w:hAnsi="Calibri" w:cs="Calibri"/>
          <w:spacing w:val="1"/>
          <w:sz w:val="22"/>
          <w:szCs w:val="22"/>
        </w:rPr>
        <w:t>o</w:t>
      </w:r>
      <w:r w:rsidR="00AE74BC">
        <w:rPr>
          <w:rFonts w:ascii="Calibri" w:eastAsia="Calibri" w:hAnsi="Calibri" w:cs="Calibri"/>
          <w:spacing w:val="-1"/>
          <w:sz w:val="22"/>
          <w:szCs w:val="22"/>
        </w:rPr>
        <w:t>u</w:t>
      </w:r>
      <w:r w:rsidR="00AE74BC">
        <w:rPr>
          <w:rFonts w:ascii="Calibri" w:eastAsia="Calibri" w:hAnsi="Calibri" w:cs="Calibri"/>
          <w:sz w:val="22"/>
          <w:szCs w:val="22"/>
        </w:rPr>
        <w:t>r</w:t>
      </w:r>
      <w:r w:rsidR="00AE74BC">
        <w:rPr>
          <w:spacing w:val="-5"/>
          <w:sz w:val="22"/>
          <w:szCs w:val="22"/>
        </w:rPr>
        <w:t xml:space="preserve"> </w:t>
      </w:r>
      <w:r w:rsidR="00AE74BC">
        <w:rPr>
          <w:rFonts w:ascii="Calibri" w:eastAsia="Calibri" w:hAnsi="Calibri" w:cs="Calibri"/>
          <w:spacing w:val="-2"/>
          <w:sz w:val="22"/>
          <w:szCs w:val="22"/>
        </w:rPr>
        <w:t>c</w:t>
      </w:r>
      <w:r w:rsidR="00AE74BC">
        <w:rPr>
          <w:rFonts w:ascii="Calibri" w:eastAsia="Calibri" w:hAnsi="Calibri" w:cs="Calibri"/>
          <w:spacing w:val="1"/>
          <w:sz w:val="22"/>
          <w:szCs w:val="22"/>
        </w:rPr>
        <w:t>o</w:t>
      </w:r>
      <w:r w:rsidR="00AE74BC">
        <w:rPr>
          <w:rFonts w:ascii="Calibri" w:eastAsia="Calibri" w:hAnsi="Calibri" w:cs="Calibri"/>
          <w:spacing w:val="-1"/>
          <w:sz w:val="22"/>
          <w:szCs w:val="22"/>
        </w:rPr>
        <w:t>un</w:t>
      </w:r>
      <w:r w:rsidR="00AE74BC">
        <w:rPr>
          <w:rFonts w:ascii="Calibri" w:eastAsia="Calibri" w:hAnsi="Calibri" w:cs="Calibri"/>
          <w:sz w:val="22"/>
          <w:szCs w:val="22"/>
        </w:rPr>
        <w:t>t</w:t>
      </w:r>
      <w:r w:rsidR="00AE74BC">
        <w:rPr>
          <w:rFonts w:ascii="Calibri" w:eastAsia="Calibri" w:hAnsi="Calibri" w:cs="Calibri"/>
          <w:spacing w:val="-1"/>
          <w:sz w:val="22"/>
          <w:szCs w:val="22"/>
        </w:rPr>
        <w:t>y</w:t>
      </w:r>
      <w:r w:rsidR="00AE74BC">
        <w:rPr>
          <w:rFonts w:ascii="Calibri" w:eastAsia="Calibri" w:hAnsi="Calibri" w:cs="Calibri"/>
          <w:sz w:val="22"/>
          <w:szCs w:val="22"/>
        </w:rPr>
        <w:t>.</w:t>
      </w:r>
    </w:p>
    <w:p w:rsidR="00650E3F" w:rsidRPr="009B288E" w:rsidRDefault="00650E3F" w:rsidP="00FE0EBD">
      <w:pPr>
        <w:spacing w:line="276" w:lineRule="auto"/>
        <w:ind w:right="135"/>
        <w:jc w:val="both"/>
        <w:rPr>
          <w:rFonts w:ascii="Calibri" w:eastAsia="Calibri" w:hAnsi="Calibri" w:cs="Calibri"/>
          <w:spacing w:val="-2"/>
          <w:sz w:val="22"/>
          <w:szCs w:val="22"/>
        </w:rPr>
      </w:pPr>
    </w:p>
    <w:p w:rsidR="0030792A" w:rsidRDefault="0030792A" w:rsidP="00FE0EBD">
      <w:pPr>
        <w:spacing w:line="276" w:lineRule="auto"/>
        <w:ind w:right="135"/>
        <w:jc w:val="both"/>
        <w:rPr>
          <w:rFonts w:ascii="Calibri" w:eastAsia="Calibri" w:hAnsi="Calibri" w:cs="Calibri"/>
          <w:spacing w:val="-2"/>
          <w:sz w:val="22"/>
          <w:szCs w:val="22"/>
        </w:rPr>
      </w:pPr>
      <w:r w:rsidRPr="009B288E">
        <w:rPr>
          <w:rFonts w:ascii="Calibri" w:eastAsia="Calibri" w:hAnsi="Calibri" w:cs="Calibri"/>
          <w:spacing w:val="-2"/>
          <w:sz w:val="22"/>
          <w:szCs w:val="22"/>
        </w:rPr>
        <w:t>The Socio-</w:t>
      </w:r>
      <w:r>
        <w:rPr>
          <w:rFonts w:ascii="Calibri" w:eastAsia="Calibri" w:hAnsi="Calibri" w:cs="Calibri"/>
          <w:spacing w:val="-2"/>
          <w:sz w:val="22"/>
          <w:szCs w:val="22"/>
        </w:rPr>
        <w:t>E</w:t>
      </w:r>
      <w:r w:rsidRPr="009B288E">
        <w:rPr>
          <w:rFonts w:ascii="Calibri" w:eastAsia="Calibri" w:hAnsi="Calibri" w:cs="Calibri"/>
          <w:spacing w:val="-2"/>
          <w:sz w:val="22"/>
          <w:szCs w:val="22"/>
        </w:rPr>
        <w:t>conomic Stat</w:t>
      </w:r>
      <w:r>
        <w:rPr>
          <w:rFonts w:ascii="Calibri" w:eastAsia="Calibri" w:hAnsi="Calibri" w:cs="Calibri"/>
          <w:spacing w:val="-2"/>
          <w:sz w:val="22"/>
          <w:szCs w:val="22"/>
        </w:rPr>
        <w:t>e</w:t>
      </w:r>
      <w:r w:rsidRPr="009B288E">
        <w:rPr>
          <w:rFonts w:ascii="Calibri" w:eastAsia="Calibri" w:hAnsi="Calibri" w:cs="Calibri"/>
          <w:spacing w:val="-2"/>
          <w:sz w:val="22"/>
          <w:szCs w:val="22"/>
        </w:rPr>
        <w:t>ment is an in</w:t>
      </w:r>
      <w:r>
        <w:rPr>
          <w:rFonts w:ascii="Calibri" w:eastAsia="Calibri" w:hAnsi="Calibri" w:cs="Calibri"/>
          <w:spacing w:val="-2"/>
          <w:sz w:val="22"/>
          <w:szCs w:val="22"/>
        </w:rPr>
        <w:t>t</w:t>
      </w:r>
      <w:r w:rsidRPr="009B288E">
        <w:rPr>
          <w:rFonts w:ascii="Calibri" w:eastAsia="Calibri" w:hAnsi="Calibri" w:cs="Calibri"/>
          <w:spacing w:val="-2"/>
          <w:sz w:val="22"/>
          <w:szCs w:val="22"/>
        </w:rPr>
        <w:t xml:space="preserve">egral part of </w:t>
      </w:r>
      <w:r>
        <w:rPr>
          <w:rFonts w:ascii="Calibri" w:eastAsia="Calibri" w:hAnsi="Calibri" w:cs="Calibri"/>
          <w:spacing w:val="-2"/>
          <w:sz w:val="22"/>
          <w:szCs w:val="22"/>
        </w:rPr>
        <w:t>t</w:t>
      </w:r>
      <w:r w:rsidRPr="009B288E">
        <w:rPr>
          <w:rFonts w:ascii="Calibri" w:eastAsia="Calibri" w:hAnsi="Calibri" w:cs="Calibri"/>
          <w:spacing w:val="-2"/>
          <w:sz w:val="22"/>
          <w:szCs w:val="22"/>
        </w:rPr>
        <w:t xml:space="preserve">he development of </w:t>
      </w:r>
      <w:r w:rsidR="00650E3F" w:rsidRPr="009B288E">
        <w:rPr>
          <w:rFonts w:ascii="Calibri" w:eastAsia="Calibri" w:hAnsi="Calibri" w:cs="Calibri"/>
          <w:spacing w:val="-2"/>
          <w:sz w:val="22"/>
          <w:szCs w:val="22"/>
        </w:rPr>
        <w:t>the LECP</w:t>
      </w:r>
      <w:r w:rsidRPr="009B288E">
        <w:rPr>
          <w:rFonts w:ascii="Calibri" w:eastAsia="Calibri" w:hAnsi="Calibri" w:cs="Calibri"/>
          <w:spacing w:val="-2"/>
          <w:sz w:val="22"/>
          <w:szCs w:val="22"/>
        </w:rPr>
        <w:t xml:space="preserve"> for </w:t>
      </w:r>
      <w:r>
        <w:rPr>
          <w:rFonts w:ascii="Calibri" w:eastAsia="Calibri" w:hAnsi="Calibri" w:cs="Calibri"/>
          <w:spacing w:val="-2"/>
          <w:sz w:val="22"/>
          <w:szCs w:val="22"/>
        </w:rPr>
        <w:t>Dún Laoghaire-Rathdown</w:t>
      </w:r>
      <w:r w:rsidR="00AB290E">
        <w:rPr>
          <w:rFonts w:ascii="Calibri" w:eastAsia="Calibri" w:hAnsi="Calibri" w:cs="Calibri"/>
          <w:spacing w:val="-2"/>
          <w:sz w:val="22"/>
          <w:szCs w:val="22"/>
        </w:rPr>
        <w:t xml:space="preserve">.  </w:t>
      </w:r>
      <w:r w:rsidR="0089479C">
        <w:rPr>
          <w:rFonts w:ascii="Calibri" w:eastAsia="Calibri" w:hAnsi="Calibri" w:cs="Calibri"/>
          <w:spacing w:val="-2"/>
          <w:sz w:val="22"/>
          <w:szCs w:val="22"/>
        </w:rPr>
        <w:t>The LECP is also consistent with the County Development Plan for</w:t>
      </w:r>
      <w:r w:rsidR="0089479C" w:rsidRPr="0089479C">
        <w:rPr>
          <w:rFonts w:ascii="Calibri" w:eastAsia="Calibri" w:hAnsi="Calibri" w:cs="Calibri"/>
          <w:spacing w:val="-2"/>
          <w:sz w:val="22"/>
          <w:szCs w:val="22"/>
        </w:rPr>
        <w:t xml:space="preserve"> </w:t>
      </w:r>
      <w:r w:rsidR="0089479C">
        <w:rPr>
          <w:rFonts w:ascii="Calibri" w:eastAsia="Calibri" w:hAnsi="Calibri" w:cs="Calibri"/>
          <w:spacing w:val="-2"/>
          <w:sz w:val="22"/>
          <w:szCs w:val="22"/>
        </w:rPr>
        <w:t xml:space="preserve">Dún Laoghaire-Rathdown, and with government </w:t>
      </w:r>
      <w:r w:rsidR="00AB290E">
        <w:rPr>
          <w:rFonts w:ascii="Calibri" w:eastAsia="Calibri" w:hAnsi="Calibri" w:cs="Calibri"/>
          <w:spacing w:val="-2"/>
          <w:sz w:val="22"/>
          <w:szCs w:val="22"/>
        </w:rPr>
        <w:t>policy at national</w:t>
      </w:r>
      <w:r w:rsidR="0089479C">
        <w:rPr>
          <w:rFonts w:ascii="Calibri" w:eastAsia="Calibri" w:hAnsi="Calibri" w:cs="Calibri"/>
          <w:spacing w:val="-2"/>
          <w:sz w:val="22"/>
          <w:szCs w:val="22"/>
        </w:rPr>
        <w:t xml:space="preserve"> and regional levels, including the Government’s </w:t>
      </w:r>
      <w:r w:rsidR="00AB290E">
        <w:rPr>
          <w:rFonts w:ascii="Calibri" w:eastAsia="Calibri" w:hAnsi="Calibri" w:cs="Calibri"/>
          <w:spacing w:val="-2"/>
          <w:sz w:val="22"/>
          <w:szCs w:val="22"/>
        </w:rPr>
        <w:t>Action Plan for Jobs</w:t>
      </w:r>
      <w:r w:rsidR="0089479C">
        <w:rPr>
          <w:rFonts w:ascii="Calibri" w:eastAsia="Calibri" w:hAnsi="Calibri" w:cs="Calibri"/>
          <w:spacing w:val="-2"/>
          <w:sz w:val="22"/>
          <w:szCs w:val="22"/>
        </w:rPr>
        <w:t xml:space="preserve"> and Enterprise strategy</w:t>
      </w:r>
      <w:r w:rsidR="00AB290E">
        <w:rPr>
          <w:rFonts w:ascii="Calibri" w:eastAsia="Calibri" w:hAnsi="Calibri" w:cs="Calibri"/>
          <w:spacing w:val="-2"/>
          <w:sz w:val="22"/>
          <w:szCs w:val="22"/>
        </w:rPr>
        <w:t xml:space="preserve">, </w:t>
      </w:r>
      <w:r w:rsidR="0089479C">
        <w:rPr>
          <w:rFonts w:ascii="Calibri" w:eastAsia="Calibri" w:hAnsi="Calibri" w:cs="Calibri"/>
          <w:spacing w:val="-2"/>
          <w:sz w:val="22"/>
          <w:szCs w:val="22"/>
        </w:rPr>
        <w:t xml:space="preserve">and </w:t>
      </w:r>
      <w:r w:rsidR="00AB290E">
        <w:rPr>
          <w:rFonts w:ascii="Calibri" w:eastAsia="Calibri" w:hAnsi="Calibri" w:cs="Calibri"/>
          <w:spacing w:val="-2"/>
          <w:sz w:val="22"/>
          <w:szCs w:val="22"/>
        </w:rPr>
        <w:t>the Further Education and Training Strategy</w:t>
      </w:r>
      <w:r w:rsidRPr="009B288E">
        <w:rPr>
          <w:rFonts w:ascii="Calibri" w:eastAsia="Calibri" w:hAnsi="Calibri" w:cs="Calibri"/>
          <w:spacing w:val="-2"/>
          <w:sz w:val="22"/>
          <w:szCs w:val="22"/>
        </w:rPr>
        <w:t xml:space="preserve">. </w:t>
      </w:r>
      <w:r w:rsidR="00AE74BC" w:rsidRPr="009B288E">
        <w:rPr>
          <w:rFonts w:ascii="Calibri" w:eastAsia="Calibri" w:hAnsi="Calibri" w:cs="Calibri"/>
          <w:spacing w:val="-2"/>
          <w:sz w:val="22"/>
          <w:szCs w:val="22"/>
        </w:rPr>
        <w:t>Ba</w:t>
      </w:r>
      <w:r w:rsidR="00AE74BC">
        <w:rPr>
          <w:rFonts w:ascii="Calibri" w:eastAsia="Calibri" w:hAnsi="Calibri" w:cs="Calibri"/>
          <w:spacing w:val="-2"/>
          <w:sz w:val="22"/>
          <w:szCs w:val="22"/>
        </w:rPr>
        <w:t>s</w:t>
      </w:r>
      <w:r w:rsidR="00AE74BC" w:rsidRPr="009B288E">
        <w:rPr>
          <w:rFonts w:ascii="Calibri" w:eastAsia="Calibri" w:hAnsi="Calibri" w:cs="Calibri"/>
          <w:spacing w:val="-2"/>
          <w:sz w:val="22"/>
          <w:szCs w:val="22"/>
        </w:rPr>
        <w:t xml:space="preserve">ed on socio-economic </w:t>
      </w:r>
      <w:r w:rsidR="00AE74BC">
        <w:rPr>
          <w:rFonts w:ascii="Calibri" w:eastAsia="Calibri" w:hAnsi="Calibri" w:cs="Calibri"/>
          <w:spacing w:val="-2"/>
          <w:sz w:val="22"/>
          <w:szCs w:val="22"/>
        </w:rPr>
        <w:t>r</w:t>
      </w:r>
      <w:r w:rsidR="00AE74BC" w:rsidRPr="009B288E">
        <w:rPr>
          <w:rFonts w:ascii="Calibri" w:eastAsia="Calibri" w:hAnsi="Calibri" w:cs="Calibri"/>
          <w:spacing w:val="-2"/>
          <w:sz w:val="22"/>
          <w:szCs w:val="22"/>
        </w:rPr>
        <w:t>esearch and analysis of the County, this Socio-E</w:t>
      </w:r>
      <w:r w:rsidR="00AE74BC">
        <w:rPr>
          <w:rFonts w:ascii="Calibri" w:eastAsia="Calibri" w:hAnsi="Calibri" w:cs="Calibri"/>
          <w:spacing w:val="-2"/>
          <w:sz w:val="22"/>
          <w:szCs w:val="22"/>
        </w:rPr>
        <w:t>c</w:t>
      </w:r>
      <w:r w:rsidR="00AE74BC" w:rsidRPr="009B288E">
        <w:rPr>
          <w:rFonts w:ascii="Calibri" w:eastAsia="Calibri" w:hAnsi="Calibri" w:cs="Calibri"/>
          <w:spacing w:val="-2"/>
          <w:sz w:val="22"/>
          <w:szCs w:val="22"/>
        </w:rPr>
        <w:t>onomic Sta</w:t>
      </w:r>
      <w:r w:rsidR="00AE74BC">
        <w:rPr>
          <w:rFonts w:ascii="Calibri" w:eastAsia="Calibri" w:hAnsi="Calibri" w:cs="Calibri"/>
          <w:spacing w:val="-2"/>
          <w:sz w:val="22"/>
          <w:szCs w:val="22"/>
        </w:rPr>
        <w:t>te</w:t>
      </w:r>
      <w:r w:rsidR="00AE74BC" w:rsidRPr="009B288E">
        <w:rPr>
          <w:rFonts w:ascii="Calibri" w:eastAsia="Calibri" w:hAnsi="Calibri" w:cs="Calibri"/>
          <w:spacing w:val="-2"/>
          <w:sz w:val="22"/>
          <w:szCs w:val="22"/>
        </w:rPr>
        <w:t>m</w:t>
      </w:r>
      <w:r w:rsidR="00AE74BC">
        <w:rPr>
          <w:rFonts w:ascii="Calibri" w:eastAsia="Calibri" w:hAnsi="Calibri" w:cs="Calibri"/>
          <w:spacing w:val="-2"/>
          <w:sz w:val="22"/>
          <w:szCs w:val="22"/>
        </w:rPr>
        <w:t>e</w:t>
      </w:r>
      <w:r w:rsidR="00AE74BC" w:rsidRPr="009B288E">
        <w:rPr>
          <w:rFonts w:ascii="Calibri" w:eastAsia="Calibri" w:hAnsi="Calibri" w:cs="Calibri"/>
          <w:spacing w:val="-2"/>
          <w:sz w:val="22"/>
          <w:szCs w:val="22"/>
        </w:rPr>
        <w:t xml:space="preserve">nt sets out high level goals for </w:t>
      </w:r>
      <w:r w:rsidR="00AE74BC">
        <w:rPr>
          <w:rFonts w:ascii="Calibri" w:eastAsia="Calibri" w:hAnsi="Calibri" w:cs="Calibri"/>
          <w:spacing w:val="-2"/>
          <w:sz w:val="22"/>
          <w:szCs w:val="22"/>
        </w:rPr>
        <w:t>t</w:t>
      </w:r>
      <w:r w:rsidR="00AE74BC" w:rsidRPr="009B288E">
        <w:rPr>
          <w:rFonts w:ascii="Calibri" w:eastAsia="Calibri" w:hAnsi="Calibri" w:cs="Calibri"/>
          <w:spacing w:val="-2"/>
          <w:sz w:val="22"/>
          <w:szCs w:val="22"/>
        </w:rPr>
        <w:t>he LECP</w:t>
      </w:r>
      <w:r w:rsidR="00C62899">
        <w:rPr>
          <w:rFonts w:ascii="Calibri" w:eastAsia="Calibri" w:hAnsi="Calibri" w:cs="Calibri"/>
          <w:spacing w:val="-2"/>
          <w:sz w:val="22"/>
          <w:szCs w:val="22"/>
        </w:rPr>
        <w:t>,</w:t>
      </w:r>
      <w:r w:rsidR="00AE74BC" w:rsidRPr="009B288E">
        <w:rPr>
          <w:rFonts w:ascii="Calibri" w:eastAsia="Calibri" w:hAnsi="Calibri" w:cs="Calibri"/>
          <w:spacing w:val="-2"/>
          <w:sz w:val="22"/>
          <w:szCs w:val="22"/>
        </w:rPr>
        <w:t xml:space="preserve"> with the purpose of promoting well-being, </w:t>
      </w:r>
      <w:r w:rsidR="00C62899">
        <w:rPr>
          <w:rFonts w:ascii="Calibri" w:eastAsia="Calibri" w:hAnsi="Calibri" w:cs="Calibri"/>
          <w:spacing w:val="-2"/>
          <w:sz w:val="22"/>
          <w:szCs w:val="22"/>
        </w:rPr>
        <w:t xml:space="preserve">economic development </w:t>
      </w:r>
      <w:r w:rsidR="00AE74BC" w:rsidRPr="009B288E">
        <w:rPr>
          <w:rFonts w:ascii="Calibri" w:eastAsia="Calibri" w:hAnsi="Calibri" w:cs="Calibri"/>
          <w:spacing w:val="-2"/>
          <w:sz w:val="22"/>
          <w:szCs w:val="22"/>
        </w:rPr>
        <w:t xml:space="preserve">and quality of life in Dún Laoghaire-Rathdown. </w:t>
      </w:r>
      <w:r w:rsidR="00650E3F" w:rsidRPr="009B288E">
        <w:rPr>
          <w:rFonts w:ascii="Calibri" w:eastAsia="Calibri" w:hAnsi="Calibri" w:cs="Calibri"/>
          <w:spacing w:val="-2"/>
          <w:sz w:val="22"/>
          <w:szCs w:val="22"/>
        </w:rPr>
        <w:t xml:space="preserve">We are seeking your views on this Socio-Economic Statement and the feedback and submissions that we receive as part of the consultation phase on the Socio-Economic Statement will inform the development of the LECP. </w:t>
      </w:r>
    </w:p>
    <w:p w:rsidR="009D695D" w:rsidRDefault="009D695D" w:rsidP="00FE0EBD">
      <w:pPr>
        <w:spacing w:line="276" w:lineRule="auto"/>
        <w:ind w:right="135"/>
        <w:jc w:val="both"/>
        <w:rPr>
          <w:rFonts w:ascii="Calibri" w:eastAsia="Calibri" w:hAnsi="Calibri" w:cs="Calibri"/>
          <w:spacing w:val="-2"/>
          <w:sz w:val="22"/>
          <w:szCs w:val="22"/>
        </w:rPr>
      </w:pPr>
    </w:p>
    <w:p w:rsidR="00C363FC" w:rsidRDefault="00C363FC" w:rsidP="00C363FC">
      <w:pPr>
        <w:rPr>
          <w:rFonts w:ascii="Calibri" w:hAnsi="Calibri"/>
          <w:sz w:val="22"/>
          <w:szCs w:val="22"/>
          <w:shd w:val="clear" w:color="auto" w:fill="FFFFFF"/>
          <w:lang w:val="en-IE" w:eastAsia="en-IE"/>
        </w:rPr>
      </w:pPr>
      <w:r w:rsidRPr="00C62899">
        <w:rPr>
          <w:rFonts w:ascii="Calibri" w:hAnsi="Calibri"/>
          <w:sz w:val="22"/>
          <w:szCs w:val="22"/>
          <w:shd w:val="clear" w:color="auto" w:fill="FFFFFF"/>
          <w:lang w:val="en-IE" w:eastAsia="en-IE"/>
        </w:rPr>
        <w:t xml:space="preserve">Contributions from the public are vitally important to ensure the final LECP reflects the concerns and aspirations of those who live, work and visit the County. </w:t>
      </w:r>
    </w:p>
    <w:p w:rsidR="00C363FC" w:rsidRPr="00C62899" w:rsidRDefault="00C363FC" w:rsidP="00C363FC">
      <w:pPr>
        <w:rPr>
          <w:rFonts w:ascii="Calibri" w:hAnsi="Calibri"/>
          <w:sz w:val="6"/>
          <w:szCs w:val="22"/>
          <w:shd w:val="clear" w:color="auto" w:fill="FFFFFF"/>
          <w:lang w:val="en-IE" w:eastAsia="en-IE"/>
        </w:rPr>
      </w:pPr>
    </w:p>
    <w:p w:rsidR="00C363FC" w:rsidRPr="001E15B7" w:rsidRDefault="003B5650" w:rsidP="00C363FC">
      <w:pPr>
        <w:spacing w:after="200"/>
        <w:jc w:val="both"/>
        <w:rPr>
          <w:rFonts w:ascii="Calibri" w:hAnsi="Calibri"/>
          <w:sz w:val="22"/>
          <w:szCs w:val="22"/>
          <w:shd w:val="clear" w:color="auto" w:fill="FFFFFF"/>
          <w:lang w:val="en-IE" w:eastAsia="en-IE"/>
        </w:rPr>
      </w:pPr>
      <w:r>
        <w:rPr>
          <w:rFonts w:ascii="Calibri" w:hAnsi="Calibri"/>
          <w:noProof/>
          <w:sz w:val="22"/>
          <w:szCs w:val="22"/>
          <w:lang w:val="en-IE" w:eastAsia="en-IE"/>
        </w:rPr>
        <mc:AlternateContent>
          <mc:Choice Requires="wps">
            <w:drawing>
              <wp:anchor distT="0" distB="0" distL="114300" distR="114300" simplePos="0" relativeHeight="251670016" behindDoc="0" locked="0" layoutInCell="1" allowOverlap="1">
                <wp:simplePos x="0" y="0"/>
                <wp:positionH relativeFrom="column">
                  <wp:posOffset>8890</wp:posOffset>
                </wp:positionH>
                <wp:positionV relativeFrom="paragraph">
                  <wp:posOffset>59055</wp:posOffset>
                </wp:positionV>
                <wp:extent cx="5727700" cy="482600"/>
                <wp:effectExtent l="0" t="0" r="44450" b="5080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82600"/>
                        </a:xfrm>
                        <a:prstGeom prst="rect">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rsidR="005E5D0B" w:rsidRPr="001E03F1" w:rsidRDefault="005E5D0B" w:rsidP="00C363FC">
                            <w:pPr>
                              <w:jc w:val="center"/>
                              <w:rPr>
                                <w:i/>
                                <w:sz w:val="22"/>
                              </w:rPr>
                            </w:pPr>
                            <w:r w:rsidRPr="001E03F1">
                              <w:rPr>
                                <w:i/>
                                <w:sz w:val="22"/>
                              </w:rPr>
                              <w:t>The views of the public will ultimately influence and inform the development of the LECP for Dún Laoghaire-Rathdown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pt;margin-top:4.65pt;width:451pt;height:3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" strokecolor="#c3d69b" strokeweight="1pt">
                <v:fill color2="#d7e4bd" focus="100%" type="gradient"/>
                <v:shadow on="t" color="#4f6228" opacity=".5" offset="1pt"/>
                <v:textbox>
                  <w:txbxContent>
                    <w:p w:rsidR="006C7A25" w:rsidRPr="001E03F1" w:rsidRDefault="006C7A25" w:rsidP="00C363FC">
                      <w:pPr>
                        <w:jc w:val="center"/>
                        <w:rPr>
                          <w:i/>
                          <w:sz w:val="22"/>
                        </w:rPr>
                      </w:pPr>
                      <w:r w:rsidRPr="001E03F1">
                        <w:rPr>
                          <w:i/>
                          <w:sz w:val="22"/>
                        </w:rPr>
                        <w:t>The views of the public will ultimately influence and inform the development of the LECP for Dún Laoghaire-Rathdown</w:t>
                      </w:r>
                    </w:p>
                  </w:txbxContent>
                </v:textbox>
              </v:shape>
            </w:pict>
          </mc:Fallback>
        </mc:AlternateContent>
      </w:r>
    </w:p>
    <w:p w:rsidR="00C363FC" w:rsidRPr="001E15B7" w:rsidRDefault="00C363FC" w:rsidP="00C363FC">
      <w:pPr>
        <w:spacing w:after="200"/>
        <w:jc w:val="both"/>
        <w:rPr>
          <w:rFonts w:ascii="Calibri" w:hAnsi="Calibri"/>
          <w:sz w:val="22"/>
          <w:szCs w:val="22"/>
          <w:shd w:val="clear" w:color="auto" w:fill="FFFFFF"/>
          <w:lang w:val="en-IE" w:eastAsia="en-IE"/>
        </w:rPr>
      </w:pPr>
    </w:p>
    <w:p w:rsidR="00C363FC" w:rsidRPr="005A75BB" w:rsidRDefault="00C363FC" w:rsidP="00C363FC">
      <w:pPr>
        <w:jc w:val="both"/>
        <w:rPr>
          <w:rFonts w:ascii="Calibri" w:hAnsi="Calibri"/>
          <w:sz w:val="10"/>
          <w:szCs w:val="22"/>
          <w:shd w:val="clear" w:color="auto" w:fill="FFFFFF"/>
          <w:lang w:val="en-IE" w:eastAsia="en-IE"/>
        </w:rPr>
      </w:pPr>
    </w:p>
    <w:p w:rsidR="00C363FC" w:rsidRDefault="006C7A25" w:rsidP="00C363FC">
      <w:pPr>
        <w:jc w:val="both"/>
        <w:rPr>
          <w:rFonts w:ascii="Calibri" w:hAnsi="Calibri"/>
          <w:sz w:val="22"/>
          <w:szCs w:val="22"/>
          <w:shd w:val="clear" w:color="auto" w:fill="FFFFFF"/>
          <w:lang w:val="en-IE" w:eastAsia="en-IE"/>
        </w:rPr>
      </w:pPr>
      <w:r>
        <w:rPr>
          <w:rFonts w:ascii="Calibri" w:hAnsi="Calibri"/>
          <w:sz w:val="22"/>
          <w:szCs w:val="22"/>
          <w:shd w:val="clear" w:color="auto" w:fill="FFFFFF"/>
          <w:lang w:val="en-IE" w:eastAsia="en-IE"/>
        </w:rPr>
        <w:t>In developing this Statement</w:t>
      </w:r>
      <w:r w:rsidR="00C363FC">
        <w:rPr>
          <w:rFonts w:ascii="Calibri" w:hAnsi="Calibri"/>
          <w:sz w:val="22"/>
          <w:szCs w:val="22"/>
          <w:shd w:val="clear" w:color="auto" w:fill="FFFFFF"/>
          <w:lang w:val="en-IE" w:eastAsia="en-IE"/>
        </w:rPr>
        <w:t xml:space="preserve">, </w:t>
      </w:r>
      <w:r w:rsidR="00C363FC" w:rsidRPr="001E15B7">
        <w:rPr>
          <w:rFonts w:ascii="Calibri" w:hAnsi="Calibri"/>
          <w:sz w:val="22"/>
          <w:szCs w:val="22"/>
          <w:shd w:val="clear" w:color="auto" w:fill="FFFFFF"/>
          <w:lang w:val="en-IE" w:eastAsia="en-IE"/>
        </w:rPr>
        <w:t>Dún Laoghaire-Rathdown County Council seeks to identify what are the most important issues to the public, local communities and businesses and other stakeholders both now and over the lifetime of the LECP, which will extend to 2021. Through this process, Dún Laoghaire-Rathdown County Council seeks to create a strong and inclusive county with a shared vision to promote economic and community development, contributing positively to the well-being of all.</w:t>
      </w:r>
    </w:p>
    <w:p w:rsidR="00C363FC" w:rsidRDefault="00C363FC" w:rsidP="00C363FC">
      <w:pPr>
        <w:jc w:val="both"/>
        <w:rPr>
          <w:rFonts w:ascii="Calibri" w:eastAsia="Calibri" w:hAnsi="Calibri" w:cs="Calibri"/>
          <w:sz w:val="22"/>
          <w:szCs w:val="22"/>
        </w:rPr>
      </w:pPr>
    </w:p>
    <w:p w:rsidR="009D695D" w:rsidRDefault="009D695D" w:rsidP="00DC08D4">
      <w:pPr>
        <w:shd w:val="clear" w:color="auto" w:fill="DAEEF3" w:themeFill="accent5" w:themeFillTint="33"/>
        <w:spacing w:line="270" w:lineRule="auto"/>
        <w:ind w:right="134"/>
        <w:jc w:val="both"/>
        <w:rPr>
          <w:rFonts w:asciiTheme="minorHAnsi" w:hAnsiTheme="minorHAnsi" w:cstheme="minorHAnsi"/>
          <w:spacing w:val="-4"/>
          <w:sz w:val="22"/>
          <w:szCs w:val="22"/>
        </w:rPr>
      </w:pPr>
      <w:r w:rsidRPr="00F672FA">
        <w:rPr>
          <w:rFonts w:asciiTheme="minorHAnsi" w:eastAsia="Calibri" w:hAnsiTheme="minorHAnsi" w:cstheme="minorHAnsi"/>
          <w:spacing w:val="1"/>
          <w:sz w:val="22"/>
          <w:szCs w:val="22"/>
        </w:rPr>
        <w:t>W</w:t>
      </w:r>
      <w:r w:rsidRPr="00F672FA">
        <w:rPr>
          <w:rFonts w:asciiTheme="minorHAnsi" w:eastAsia="Calibri" w:hAnsiTheme="minorHAnsi" w:cstheme="minorHAnsi"/>
          <w:sz w:val="22"/>
          <w:szCs w:val="22"/>
        </w:rPr>
        <w:t>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z w:val="22"/>
          <w:szCs w:val="22"/>
        </w:rPr>
        <w:t>i</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pacing w:val="1"/>
          <w:sz w:val="22"/>
          <w:szCs w:val="22"/>
        </w:rPr>
        <w:t>v</w:t>
      </w:r>
      <w:r w:rsidRPr="00F672FA">
        <w:rPr>
          <w:rFonts w:asciiTheme="minorHAnsi" w:eastAsia="Calibri" w:hAnsiTheme="minorHAnsi" w:cstheme="minorHAnsi"/>
          <w:sz w:val="22"/>
          <w:szCs w:val="22"/>
        </w:rPr>
        <w:t>ite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pacing w:val="-1"/>
          <w:sz w:val="22"/>
          <w:szCs w:val="22"/>
        </w:rPr>
        <w:t>y</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u</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pacing w:val="-2"/>
          <w:sz w:val="22"/>
          <w:szCs w:val="22"/>
        </w:rPr>
        <w:t>t</w:t>
      </w:r>
      <w:r w:rsidRPr="00F672FA">
        <w:rPr>
          <w:rFonts w:asciiTheme="minorHAnsi" w:eastAsia="Calibri" w:hAnsiTheme="minorHAnsi" w:cstheme="minorHAnsi"/>
          <w:sz w:val="22"/>
          <w:szCs w:val="22"/>
        </w:rPr>
        <w:t>o</w:t>
      </w:r>
      <w:r w:rsidRPr="00F672FA">
        <w:rPr>
          <w:rFonts w:asciiTheme="minorHAnsi" w:hAnsiTheme="minorHAnsi" w:cstheme="minorHAnsi"/>
          <w:sz w:val="22"/>
          <w:szCs w:val="22"/>
        </w:rPr>
        <w:t xml:space="preserve"> </w:t>
      </w:r>
      <w:r w:rsidRPr="00F672FA">
        <w:rPr>
          <w:rFonts w:asciiTheme="minorHAnsi" w:eastAsia="Calibri" w:hAnsiTheme="minorHAnsi" w:cstheme="minorHAnsi"/>
          <w:sz w:val="22"/>
          <w:szCs w:val="22"/>
        </w:rPr>
        <w:t>c</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t</w:t>
      </w:r>
      <w:r w:rsidRPr="00F672FA">
        <w:rPr>
          <w:rFonts w:asciiTheme="minorHAnsi" w:hAnsiTheme="minorHAnsi" w:cstheme="minorHAnsi"/>
          <w:spacing w:val="-7"/>
          <w:sz w:val="22"/>
          <w:szCs w:val="22"/>
        </w:rPr>
        <w:t xml:space="preserve"> </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n</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z w:val="22"/>
          <w:szCs w:val="22"/>
        </w:rPr>
        <w:t>t</w:t>
      </w:r>
      <w:r w:rsidRPr="00F672FA">
        <w:rPr>
          <w:rFonts w:asciiTheme="minorHAnsi" w:eastAsia="Calibri" w:hAnsiTheme="minorHAnsi" w:cstheme="minorHAnsi"/>
          <w:spacing w:val="-1"/>
          <w:sz w:val="22"/>
          <w:szCs w:val="22"/>
        </w:rPr>
        <w:t>h</w:t>
      </w:r>
      <w:r w:rsidRPr="00F672FA">
        <w:rPr>
          <w:rFonts w:asciiTheme="minorHAnsi" w:eastAsia="Calibri" w:hAnsiTheme="minorHAnsi" w:cstheme="minorHAnsi"/>
          <w:sz w:val="22"/>
          <w:szCs w:val="22"/>
        </w:rPr>
        <w:t>is</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pacing w:val="-3"/>
          <w:sz w:val="22"/>
          <w:szCs w:val="22"/>
        </w:rPr>
        <w:t>d</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c</w:t>
      </w:r>
      <w:r w:rsidRPr="00F672FA">
        <w:rPr>
          <w:rFonts w:asciiTheme="minorHAnsi" w:eastAsia="Calibri" w:hAnsiTheme="minorHAnsi" w:cstheme="minorHAnsi"/>
          <w:spacing w:val="-3"/>
          <w:sz w:val="22"/>
          <w:szCs w:val="22"/>
        </w:rPr>
        <w:t>u</w:t>
      </w:r>
      <w:r w:rsidRPr="00F672FA">
        <w:rPr>
          <w:rFonts w:asciiTheme="minorHAnsi" w:eastAsia="Calibri" w:hAnsiTheme="minorHAnsi" w:cstheme="minorHAnsi"/>
          <w:spacing w:val="1"/>
          <w:sz w:val="22"/>
          <w:szCs w:val="22"/>
        </w:rPr>
        <w:t>me</w:t>
      </w:r>
      <w:r w:rsidRPr="00F672FA">
        <w:rPr>
          <w:rFonts w:asciiTheme="minorHAnsi" w:eastAsia="Calibri" w:hAnsiTheme="minorHAnsi" w:cstheme="minorHAnsi"/>
          <w:spacing w:val="-3"/>
          <w:sz w:val="22"/>
          <w:szCs w:val="22"/>
        </w:rPr>
        <w:t>n</w:t>
      </w:r>
      <w:r w:rsidRPr="00F672FA">
        <w:rPr>
          <w:rFonts w:asciiTheme="minorHAnsi" w:eastAsia="Calibri" w:hAnsiTheme="minorHAnsi" w:cstheme="minorHAnsi"/>
          <w:sz w:val="22"/>
          <w:szCs w:val="22"/>
        </w:rPr>
        <w:t>t</w:t>
      </w:r>
      <w:r w:rsidRPr="00F672FA">
        <w:rPr>
          <w:rFonts w:asciiTheme="minorHAnsi" w:hAnsiTheme="minorHAnsi" w:cstheme="minorHAnsi"/>
          <w:spacing w:val="-4"/>
          <w:sz w:val="22"/>
          <w:szCs w:val="22"/>
        </w:rPr>
        <w:t xml:space="preserve"> from </w:t>
      </w:r>
      <w:r>
        <w:rPr>
          <w:rFonts w:asciiTheme="minorHAnsi" w:hAnsiTheme="minorHAnsi" w:cstheme="minorHAnsi"/>
          <w:b/>
          <w:spacing w:val="-4"/>
          <w:sz w:val="22"/>
          <w:szCs w:val="22"/>
        </w:rPr>
        <w:t>Wednesday 20</w:t>
      </w:r>
      <w:r w:rsidRPr="00F672FA">
        <w:rPr>
          <w:rFonts w:asciiTheme="minorHAnsi" w:hAnsiTheme="minorHAnsi" w:cstheme="minorHAnsi"/>
          <w:b/>
          <w:spacing w:val="-4"/>
          <w:sz w:val="22"/>
          <w:szCs w:val="22"/>
          <w:vertAlign w:val="superscript"/>
        </w:rPr>
        <w:t>th</w:t>
      </w:r>
      <w:r w:rsidRPr="00F672FA">
        <w:rPr>
          <w:rFonts w:asciiTheme="minorHAnsi" w:hAnsiTheme="minorHAnsi" w:cstheme="minorHAnsi"/>
          <w:b/>
          <w:spacing w:val="-4"/>
          <w:sz w:val="22"/>
          <w:szCs w:val="22"/>
        </w:rPr>
        <w:t xml:space="preserve"> May 2015 to </w:t>
      </w:r>
      <w:r w:rsidR="00D722C3">
        <w:rPr>
          <w:rFonts w:asciiTheme="minorHAnsi" w:hAnsiTheme="minorHAnsi" w:cstheme="minorHAnsi"/>
          <w:b/>
          <w:spacing w:val="-4"/>
          <w:sz w:val="22"/>
          <w:szCs w:val="22"/>
        </w:rPr>
        <w:t>Tuesday</w:t>
      </w:r>
      <w:r w:rsidRPr="00F672FA">
        <w:rPr>
          <w:rFonts w:asciiTheme="minorHAnsi" w:hAnsiTheme="minorHAnsi" w:cstheme="minorHAnsi"/>
          <w:b/>
          <w:spacing w:val="-4"/>
          <w:sz w:val="22"/>
          <w:szCs w:val="22"/>
        </w:rPr>
        <w:t xml:space="preserve"> 1</w:t>
      </w:r>
      <w:r w:rsidR="00D722C3">
        <w:rPr>
          <w:rFonts w:asciiTheme="minorHAnsi" w:hAnsiTheme="minorHAnsi" w:cstheme="minorHAnsi"/>
          <w:b/>
          <w:spacing w:val="-4"/>
          <w:sz w:val="22"/>
          <w:szCs w:val="22"/>
        </w:rPr>
        <w:t>6</w:t>
      </w:r>
      <w:r w:rsidRPr="00F672FA">
        <w:rPr>
          <w:rFonts w:asciiTheme="minorHAnsi" w:hAnsiTheme="minorHAnsi" w:cstheme="minorHAnsi"/>
          <w:b/>
          <w:spacing w:val="-4"/>
          <w:sz w:val="22"/>
          <w:szCs w:val="22"/>
          <w:vertAlign w:val="superscript"/>
        </w:rPr>
        <w:t>th</w:t>
      </w:r>
      <w:r w:rsidRPr="00F672FA">
        <w:rPr>
          <w:rFonts w:asciiTheme="minorHAnsi" w:hAnsiTheme="minorHAnsi" w:cstheme="minorHAnsi"/>
          <w:b/>
          <w:spacing w:val="-4"/>
          <w:sz w:val="22"/>
          <w:szCs w:val="22"/>
        </w:rPr>
        <w:t xml:space="preserve"> June 2015 inclusive</w:t>
      </w:r>
      <w:r w:rsidRPr="00F672FA">
        <w:rPr>
          <w:rFonts w:asciiTheme="minorHAnsi" w:hAnsiTheme="minorHAnsi" w:cstheme="minorHAnsi"/>
          <w:spacing w:val="-4"/>
          <w:sz w:val="22"/>
          <w:szCs w:val="22"/>
        </w:rPr>
        <w:t>.</w:t>
      </w:r>
      <w:r w:rsidRPr="00F672FA">
        <w:rPr>
          <w:rFonts w:asciiTheme="minorHAnsi" w:hAnsiTheme="minorHAnsi" w:cstheme="minorHAnsi"/>
          <w:spacing w:val="45"/>
          <w:sz w:val="22"/>
          <w:szCs w:val="22"/>
        </w:rPr>
        <w:t xml:space="preserve"> </w:t>
      </w:r>
      <w:r w:rsidRPr="00F672FA">
        <w:rPr>
          <w:rFonts w:asciiTheme="minorHAnsi" w:eastAsia="Calibri" w:hAnsiTheme="minorHAnsi" w:cstheme="minorHAnsi"/>
          <w:spacing w:val="-1"/>
          <w:sz w:val="22"/>
          <w:szCs w:val="22"/>
        </w:rPr>
        <w:t>Sub</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z w:val="22"/>
          <w:szCs w:val="22"/>
        </w:rPr>
        <w:t>i</w:t>
      </w:r>
      <w:r w:rsidRPr="00F672FA">
        <w:rPr>
          <w:rFonts w:asciiTheme="minorHAnsi" w:eastAsia="Calibri" w:hAnsiTheme="minorHAnsi" w:cstheme="minorHAnsi"/>
          <w:spacing w:val="-2"/>
          <w:sz w:val="22"/>
          <w:szCs w:val="22"/>
        </w:rPr>
        <w:t>s</w:t>
      </w:r>
      <w:r w:rsidRPr="00F672FA">
        <w:rPr>
          <w:rFonts w:asciiTheme="minorHAnsi" w:eastAsia="Calibri" w:hAnsiTheme="minorHAnsi" w:cstheme="minorHAnsi"/>
          <w:sz w:val="22"/>
          <w:szCs w:val="22"/>
        </w:rPr>
        <w:t>si</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s</w:t>
      </w:r>
      <w:r w:rsidRPr="00F672FA">
        <w:rPr>
          <w:rFonts w:asciiTheme="minorHAnsi" w:hAnsiTheme="minorHAnsi" w:cstheme="minorHAnsi"/>
          <w:spacing w:val="-7"/>
          <w:sz w:val="22"/>
          <w:szCs w:val="22"/>
        </w:rPr>
        <w:t xml:space="preserve"> </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pacing w:val="-1"/>
          <w:sz w:val="22"/>
          <w:szCs w:val="22"/>
        </w:rPr>
        <w:t>u</w:t>
      </w:r>
      <w:r w:rsidRPr="00F672FA">
        <w:rPr>
          <w:rFonts w:asciiTheme="minorHAnsi" w:eastAsia="Calibri" w:hAnsiTheme="minorHAnsi" w:cstheme="minorHAnsi"/>
          <w:spacing w:val="-2"/>
          <w:sz w:val="22"/>
          <w:szCs w:val="22"/>
        </w:rPr>
        <w:t>s</w:t>
      </w:r>
      <w:r w:rsidRPr="00F672FA">
        <w:rPr>
          <w:rFonts w:asciiTheme="minorHAnsi" w:eastAsia="Calibri" w:hAnsiTheme="minorHAnsi" w:cstheme="minorHAnsi"/>
          <w:sz w:val="22"/>
          <w:szCs w:val="22"/>
        </w:rPr>
        <w:t>t</w:t>
      </w:r>
      <w:r w:rsidRPr="00F672FA">
        <w:rPr>
          <w:rFonts w:asciiTheme="minorHAnsi" w:hAnsiTheme="minorHAnsi" w:cstheme="minorHAnsi"/>
          <w:spacing w:val="-4"/>
          <w:sz w:val="22"/>
          <w:szCs w:val="22"/>
        </w:rPr>
        <w:t xml:space="preserve"> </w:t>
      </w:r>
      <w:r w:rsidRPr="00F672FA">
        <w:rPr>
          <w:rFonts w:asciiTheme="minorHAnsi" w:eastAsia="Calibri" w:hAnsiTheme="minorHAnsi" w:cstheme="minorHAnsi"/>
          <w:spacing w:val="-1"/>
          <w:sz w:val="22"/>
          <w:szCs w:val="22"/>
        </w:rPr>
        <w:t>b</w:t>
      </w:r>
      <w:r w:rsidRPr="00F672FA">
        <w:rPr>
          <w:rFonts w:asciiTheme="minorHAnsi" w:eastAsia="Calibri" w:hAnsiTheme="minorHAnsi" w:cstheme="minorHAnsi"/>
          <w:sz w:val="22"/>
          <w:szCs w:val="22"/>
        </w:rPr>
        <w:t>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z w:val="22"/>
          <w:szCs w:val="22"/>
        </w:rPr>
        <w:t>r</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z w:val="22"/>
          <w:szCs w:val="22"/>
        </w:rPr>
        <w:t>c</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pacing w:val="-3"/>
          <w:sz w:val="22"/>
          <w:szCs w:val="22"/>
        </w:rPr>
        <w:t>i</w:t>
      </w:r>
      <w:r w:rsidRPr="00F672FA">
        <w:rPr>
          <w:rFonts w:asciiTheme="minorHAnsi" w:eastAsia="Calibri" w:hAnsiTheme="minorHAnsi" w:cstheme="minorHAnsi"/>
          <w:spacing w:val="1"/>
          <w:sz w:val="22"/>
          <w:szCs w:val="22"/>
        </w:rPr>
        <w:t>ve</w:t>
      </w:r>
      <w:r w:rsidRPr="00F672FA">
        <w:rPr>
          <w:rFonts w:asciiTheme="minorHAnsi" w:eastAsia="Calibri" w:hAnsiTheme="minorHAnsi" w:cstheme="minorHAnsi"/>
          <w:sz w:val="22"/>
          <w:szCs w:val="22"/>
        </w:rPr>
        <w:t>d</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z w:val="22"/>
          <w:szCs w:val="22"/>
        </w:rPr>
        <w:t>in</w:t>
      </w:r>
      <w:r w:rsidRPr="00F672FA">
        <w:rPr>
          <w:rFonts w:asciiTheme="minorHAnsi" w:hAnsiTheme="minorHAnsi" w:cstheme="minorHAnsi"/>
          <w:spacing w:val="-8"/>
          <w:sz w:val="22"/>
          <w:szCs w:val="22"/>
        </w:rPr>
        <w:t xml:space="preserve"> </w:t>
      </w:r>
      <w:r w:rsidRPr="00F672FA">
        <w:rPr>
          <w:rFonts w:asciiTheme="minorHAnsi" w:eastAsia="Calibri" w:hAnsiTheme="minorHAnsi" w:cstheme="minorHAnsi"/>
          <w:spacing w:val="1"/>
          <w:sz w:val="22"/>
          <w:szCs w:val="22"/>
        </w:rPr>
        <w:t>w</w:t>
      </w:r>
      <w:r w:rsidRPr="00F672FA">
        <w:rPr>
          <w:rFonts w:asciiTheme="minorHAnsi" w:eastAsia="Calibri" w:hAnsiTheme="minorHAnsi" w:cstheme="minorHAnsi"/>
          <w:sz w:val="22"/>
          <w:szCs w:val="22"/>
        </w:rPr>
        <w:t>riti</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g by email or post</w:t>
      </w:r>
      <w:r w:rsidRPr="00F672FA">
        <w:rPr>
          <w:rFonts w:asciiTheme="minorHAnsi" w:hAnsiTheme="minorHAnsi" w:cstheme="minorHAnsi"/>
          <w:sz w:val="22"/>
          <w:szCs w:val="22"/>
        </w:rPr>
        <w:t xml:space="preserve"> </w:t>
      </w:r>
      <w:r w:rsidRPr="00F672FA">
        <w:rPr>
          <w:rFonts w:asciiTheme="minorHAnsi" w:eastAsia="Calibri" w:hAnsiTheme="minorHAnsi" w:cstheme="minorHAnsi"/>
          <w:spacing w:val="-1"/>
          <w:sz w:val="22"/>
          <w:szCs w:val="22"/>
        </w:rPr>
        <w:t>b</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z w:val="22"/>
          <w:szCs w:val="22"/>
        </w:rPr>
        <w:t>f</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re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pacing w:val="1"/>
          <w:sz w:val="22"/>
          <w:szCs w:val="22"/>
        </w:rPr>
        <w:t>5</w:t>
      </w:r>
      <w:r w:rsidRPr="00F672FA">
        <w:rPr>
          <w:rFonts w:asciiTheme="minorHAnsi" w:eastAsia="Calibri" w:hAnsiTheme="minorHAnsi" w:cstheme="minorHAnsi"/>
          <w:spacing w:val="-3"/>
          <w:sz w:val="22"/>
          <w:szCs w:val="22"/>
        </w:rPr>
        <w:t>p</w:t>
      </w:r>
      <w:r w:rsidRPr="00F672FA">
        <w:rPr>
          <w:rFonts w:asciiTheme="minorHAnsi" w:eastAsia="Calibri" w:hAnsiTheme="minorHAnsi" w:cstheme="minorHAnsi"/>
          <w:sz w:val="22"/>
          <w:szCs w:val="22"/>
        </w:rPr>
        <w:t>m</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n</w:t>
      </w:r>
      <w:r w:rsidRPr="00F672FA">
        <w:rPr>
          <w:rFonts w:asciiTheme="minorHAnsi" w:hAnsiTheme="minorHAnsi" w:cstheme="minorHAnsi"/>
          <w:spacing w:val="-5"/>
          <w:sz w:val="22"/>
          <w:szCs w:val="22"/>
        </w:rPr>
        <w:t xml:space="preserve"> </w:t>
      </w:r>
      <w:r w:rsidR="001961D7" w:rsidRPr="001961D7">
        <w:rPr>
          <w:rFonts w:asciiTheme="minorHAnsi" w:hAnsiTheme="minorHAnsi" w:cstheme="minorHAnsi"/>
          <w:b/>
          <w:spacing w:val="-5"/>
          <w:sz w:val="22"/>
          <w:szCs w:val="22"/>
        </w:rPr>
        <w:t>Tuesday</w:t>
      </w:r>
      <w:r>
        <w:rPr>
          <w:rFonts w:asciiTheme="minorHAnsi" w:hAnsiTheme="minorHAnsi" w:cstheme="minorHAnsi"/>
          <w:b/>
          <w:spacing w:val="-4"/>
          <w:sz w:val="22"/>
          <w:szCs w:val="22"/>
        </w:rPr>
        <w:t xml:space="preserve"> 16</w:t>
      </w:r>
      <w:r w:rsidRPr="00F672FA">
        <w:rPr>
          <w:rFonts w:asciiTheme="minorHAnsi" w:hAnsiTheme="minorHAnsi" w:cstheme="minorHAnsi"/>
          <w:b/>
          <w:spacing w:val="-4"/>
          <w:sz w:val="22"/>
          <w:szCs w:val="22"/>
          <w:vertAlign w:val="superscript"/>
        </w:rPr>
        <w:t>th</w:t>
      </w:r>
      <w:r w:rsidRPr="00F672FA">
        <w:rPr>
          <w:rFonts w:asciiTheme="minorHAnsi" w:hAnsiTheme="minorHAnsi" w:cstheme="minorHAnsi"/>
          <w:b/>
          <w:spacing w:val="-4"/>
          <w:sz w:val="22"/>
          <w:szCs w:val="22"/>
        </w:rPr>
        <w:t xml:space="preserve"> June 2015 to either: </w:t>
      </w:r>
      <w:hyperlink r:id="rId14" w:history="1">
        <w:r w:rsidRPr="00F672FA">
          <w:rPr>
            <w:rStyle w:val="Hyperlink"/>
            <w:rFonts w:asciiTheme="minorHAnsi" w:hAnsiTheme="minorHAnsi" w:cstheme="minorHAnsi"/>
            <w:b/>
            <w:spacing w:val="-4"/>
            <w:sz w:val="22"/>
            <w:szCs w:val="22"/>
          </w:rPr>
          <w:t>lecp@dlrcoco.ie</w:t>
        </w:r>
      </w:hyperlink>
      <w:r w:rsidRPr="00F672FA">
        <w:rPr>
          <w:rFonts w:asciiTheme="minorHAnsi" w:hAnsiTheme="minorHAnsi" w:cstheme="minorHAnsi"/>
          <w:b/>
          <w:spacing w:val="-4"/>
          <w:sz w:val="22"/>
          <w:szCs w:val="22"/>
        </w:rPr>
        <w:t xml:space="preserve"> </w:t>
      </w:r>
      <w:r w:rsidRPr="00F672FA">
        <w:rPr>
          <w:rFonts w:asciiTheme="minorHAnsi" w:hAnsiTheme="minorHAnsi" w:cstheme="minorHAnsi"/>
          <w:spacing w:val="-4"/>
          <w:sz w:val="22"/>
          <w:szCs w:val="22"/>
        </w:rPr>
        <w:t xml:space="preserve">or </w:t>
      </w:r>
      <w:r w:rsidRPr="00DC08D4">
        <w:rPr>
          <w:rFonts w:asciiTheme="minorHAnsi" w:hAnsiTheme="minorHAnsi" w:cstheme="minorHAnsi"/>
          <w:spacing w:val="-4"/>
          <w:sz w:val="22"/>
          <w:szCs w:val="22"/>
        </w:rPr>
        <w:t>Dún Laoghaire-Rathdown County Council, Local Economic and Community Plan, County Hall, Marine Road, Dún Laoghaire, Co. Dublin</w:t>
      </w:r>
      <w:r w:rsidRPr="00F672FA">
        <w:rPr>
          <w:rFonts w:asciiTheme="minorHAnsi" w:hAnsiTheme="minorHAnsi" w:cstheme="minorHAnsi"/>
          <w:spacing w:val="-4"/>
          <w:sz w:val="22"/>
          <w:szCs w:val="22"/>
        </w:rPr>
        <w:t>.</w:t>
      </w:r>
    </w:p>
    <w:p w:rsidR="00DC08D4" w:rsidRPr="00F672FA" w:rsidRDefault="00DC08D4" w:rsidP="009D695D">
      <w:pPr>
        <w:spacing w:line="270" w:lineRule="auto"/>
        <w:ind w:right="134"/>
        <w:jc w:val="both"/>
        <w:rPr>
          <w:rFonts w:asciiTheme="minorHAnsi" w:hAnsiTheme="minorHAnsi" w:cstheme="minorHAnsi"/>
          <w:b/>
          <w:spacing w:val="-4"/>
          <w:sz w:val="22"/>
          <w:szCs w:val="22"/>
        </w:rPr>
      </w:pPr>
    </w:p>
    <w:p w:rsidR="00DC08D4" w:rsidRPr="00F672FA" w:rsidRDefault="00DC08D4" w:rsidP="00DC08D4">
      <w:pPr>
        <w:spacing w:line="270" w:lineRule="auto"/>
        <w:ind w:right="134"/>
        <w:jc w:val="both"/>
        <w:rPr>
          <w:rFonts w:asciiTheme="minorHAnsi" w:hAnsiTheme="minorHAnsi" w:cstheme="minorHAnsi"/>
          <w:b/>
          <w:spacing w:val="-4"/>
          <w:sz w:val="22"/>
          <w:szCs w:val="22"/>
        </w:rPr>
      </w:pPr>
      <w:r w:rsidRPr="00F672FA">
        <w:rPr>
          <w:rFonts w:asciiTheme="minorHAnsi" w:eastAsia="Calibri" w:hAnsiTheme="minorHAnsi" w:cstheme="minorHAnsi"/>
          <w:spacing w:val="1"/>
          <w:sz w:val="22"/>
          <w:szCs w:val="22"/>
        </w:rPr>
        <w:t>P</w:t>
      </w:r>
      <w:r w:rsidRPr="00F672FA">
        <w:rPr>
          <w:rFonts w:asciiTheme="minorHAnsi" w:eastAsia="Calibri" w:hAnsiTheme="minorHAnsi" w:cstheme="minorHAnsi"/>
          <w:sz w:val="22"/>
          <w:szCs w:val="22"/>
        </w:rPr>
        <w:t>l</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pacing w:val="-3"/>
          <w:sz w:val="22"/>
          <w:szCs w:val="22"/>
        </w:rPr>
        <w:t>a</w:t>
      </w:r>
      <w:r w:rsidRPr="00F672FA">
        <w:rPr>
          <w:rFonts w:asciiTheme="minorHAnsi" w:eastAsia="Calibri" w:hAnsiTheme="minorHAnsi" w:cstheme="minorHAnsi"/>
          <w:sz w:val="22"/>
          <w:szCs w:val="22"/>
        </w:rPr>
        <w:t>se</w:t>
      </w:r>
      <w:r w:rsidRPr="00F672FA">
        <w:rPr>
          <w:rFonts w:asciiTheme="minorHAnsi" w:hAnsiTheme="minorHAnsi" w:cstheme="minorHAnsi"/>
          <w:spacing w:val="-4"/>
          <w:sz w:val="22"/>
          <w:szCs w:val="22"/>
        </w:rPr>
        <w:t xml:space="preserve"> </w:t>
      </w:r>
      <w:r w:rsidRPr="00F672FA">
        <w:rPr>
          <w:rFonts w:asciiTheme="minorHAnsi" w:eastAsia="Calibri" w:hAnsiTheme="minorHAnsi" w:cstheme="minorHAnsi"/>
          <w:spacing w:val="-3"/>
          <w:sz w:val="22"/>
          <w:szCs w:val="22"/>
        </w:rPr>
        <w:t>n</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te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z w:val="22"/>
          <w:szCs w:val="22"/>
        </w:rPr>
        <w:t>that as part of this public consultation,</w:t>
      </w:r>
      <w:r w:rsidRPr="00F672FA">
        <w:rPr>
          <w:rFonts w:asciiTheme="minorHAnsi" w:hAnsiTheme="minorHAnsi" w:cstheme="minorHAnsi"/>
          <w:spacing w:val="-7"/>
          <w:sz w:val="22"/>
          <w:szCs w:val="22"/>
        </w:rPr>
        <w:t xml:space="preserve"> </w:t>
      </w:r>
      <w:r w:rsidRPr="00F672FA">
        <w:rPr>
          <w:rFonts w:asciiTheme="minorHAnsi" w:eastAsia="Calibri" w:hAnsiTheme="minorHAnsi" w:cstheme="minorHAnsi"/>
          <w:spacing w:val="1"/>
          <w:sz w:val="22"/>
          <w:szCs w:val="22"/>
        </w:rPr>
        <w:t>individuals and organisations will be free to make a</w:t>
      </w:r>
      <w:r>
        <w:rPr>
          <w:rFonts w:asciiTheme="minorHAnsi" w:hAnsiTheme="minorHAnsi" w:cstheme="minorHAnsi"/>
          <w:spacing w:val="-6"/>
          <w:sz w:val="22"/>
          <w:szCs w:val="22"/>
        </w:rPr>
        <w:t xml:space="preserve"> </w:t>
      </w:r>
      <w:r w:rsidRPr="00F672FA">
        <w:rPr>
          <w:rFonts w:asciiTheme="minorHAnsi" w:hAnsiTheme="minorHAnsi" w:cstheme="minorHAnsi"/>
          <w:spacing w:val="-6"/>
          <w:sz w:val="22"/>
          <w:szCs w:val="22"/>
        </w:rPr>
        <w:t xml:space="preserve">written </w:t>
      </w:r>
      <w:r w:rsidRPr="00F672FA">
        <w:rPr>
          <w:rFonts w:asciiTheme="minorHAnsi" w:eastAsia="Calibri" w:hAnsiTheme="minorHAnsi" w:cstheme="minorHAnsi"/>
          <w:sz w:val="22"/>
          <w:szCs w:val="22"/>
        </w:rPr>
        <w:t>s</w:t>
      </w:r>
      <w:r w:rsidRPr="00F672FA">
        <w:rPr>
          <w:rFonts w:asciiTheme="minorHAnsi" w:eastAsia="Calibri" w:hAnsiTheme="minorHAnsi" w:cstheme="minorHAnsi"/>
          <w:spacing w:val="-1"/>
          <w:sz w:val="22"/>
          <w:szCs w:val="22"/>
        </w:rPr>
        <w:t>ub</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z w:val="22"/>
          <w:szCs w:val="22"/>
        </w:rPr>
        <w:t>iss</w:t>
      </w:r>
      <w:r w:rsidRPr="00F672FA">
        <w:rPr>
          <w:rFonts w:asciiTheme="minorHAnsi" w:eastAsia="Calibri" w:hAnsiTheme="minorHAnsi" w:cstheme="minorHAnsi"/>
          <w:spacing w:val="-3"/>
          <w:sz w:val="22"/>
          <w:szCs w:val="22"/>
        </w:rPr>
        <w:t>i</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 xml:space="preserve"> </w:t>
      </w:r>
      <w:r w:rsidRPr="00F672FA">
        <w:rPr>
          <w:rFonts w:asciiTheme="minorHAnsi" w:eastAsia="Calibri" w:hAnsiTheme="minorHAnsi" w:cstheme="minorHAnsi"/>
          <w:sz w:val="22"/>
          <w:szCs w:val="22"/>
          <w:u w:val="single"/>
        </w:rPr>
        <w:t>and</w:t>
      </w:r>
      <w:r w:rsidRPr="00F672FA">
        <w:rPr>
          <w:rFonts w:asciiTheme="minorHAnsi" w:eastAsia="Calibri" w:hAnsiTheme="minorHAnsi" w:cstheme="minorHAnsi"/>
          <w:sz w:val="22"/>
          <w:szCs w:val="22"/>
        </w:rPr>
        <w:t xml:space="preserve"> </w:t>
      </w:r>
      <w:r w:rsidRPr="00F672FA">
        <w:rPr>
          <w:rFonts w:asciiTheme="minorHAnsi" w:eastAsia="Calibri" w:hAnsiTheme="minorHAnsi" w:cstheme="minorHAnsi"/>
          <w:spacing w:val="-1"/>
          <w:sz w:val="22"/>
          <w:szCs w:val="22"/>
        </w:rPr>
        <w:t>h</w:t>
      </w:r>
      <w:r w:rsidRPr="00F672FA">
        <w:rPr>
          <w:rFonts w:asciiTheme="minorHAnsi" w:eastAsia="Calibri" w:hAnsiTheme="minorHAnsi" w:cstheme="minorHAnsi"/>
          <w:sz w:val="22"/>
          <w:szCs w:val="22"/>
        </w:rPr>
        <w:t>i</w:t>
      </w:r>
      <w:r w:rsidRPr="00F672FA">
        <w:rPr>
          <w:rFonts w:asciiTheme="minorHAnsi" w:eastAsia="Calibri" w:hAnsiTheme="minorHAnsi" w:cstheme="minorHAnsi"/>
          <w:spacing w:val="-1"/>
          <w:sz w:val="22"/>
          <w:szCs w:val="22"/>
        </w:rPr>
        <w:t>gh</w:t>
      </w:r>
      <w:r w:rsidRPr="00F672FA">
        <w:rPr>
          <w:rFonts w:asciiTheme="minorHAnsi" w:eastAsia="Calibri" w:hAnsiTheme="minorHAnsi" w:cstheme="minorHAnsi"/>
          <w:sz w:val="22"/>
          <w:szCs w:val="22"/>
        </w:rPr>
        <w:t>li</w:t>
      </w:r>
      <w:r w:rsidRPr="00F672FA">
        <w:rPr>
          <w:rFonts w:asciiTheme="minorHAnsi" w:eastAsia="Calibri" w:hAnsiTheme="minorHAnsi" w:cstheme="minorHAnsi"/>
          <w:spacing w:val="-1"/>
          <w:sz w:val="22"/>
          <w:szCs w:val="22"/>
        </w:rPr>
        <w:t>gh</w:t>
      </w:r>
      <w:r w:rsidRPr="00F672FA">
        <w:rPr>
          <w:rFonts w:asciiTheme="minorHAnsi" w:eastAsia="Calibri" w:hAnsiTheme="minorHAnsi" w:cstheme="minorHAnsi"/>
          <w:sz w:val="22"/>
          <w:szCs w:val="22"/>
        </w:rPr>
        <w:t>t</w:t>
      </w:r>
      <w:r w:rsidRPr="00F672FA">
        <w:rPr>
          <w:rFonts w:asciiTheme="minorHAnsi" w:eastAsia="Calibri" w:hAnsiTheme="minorHAnsi" w:cstheme="minorHAnsi"/>
          <w:spacing w:val="1"/>
          <w:sz w:val="22"/>
          <w:szCs w:val="22"/>
        </w:rPr>
        <w:t xml:space="preserve"> relevant issues</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pacing w:val="-2"/>
          <w:sz w:val="22"/>
          <w:szCs w:val="22"/>
        </w:rPr>
        <w:t>t</w:t>
      </w:r>
      <w:r w:rsidRPr="00F672FA">
        <w:rPr>
          <w:rFonts w:asciiTheme="minorHAnsi" w:eastAsia="Calibri" w:hAnsiTheme="minorHAnsi" w:cstheme="minorHAnsi"/>
          <w:sz w:val="22"/>
          <w:szCs w:val="22"/>
        </w:rPr>
        <w:t>o</w:t>
      </w:r>
      <w:r w:rsidRPr="00F672FA">
        <w:rPr>
          <w:rFonts w:asciiTheme="minorHAnsi" w:hAnsiTheme="minorHAnsi" w:cstheme="minorHAnsi"/>
          <w:spacing w:val="-3"/>
          <w:sz w:val="22"/>
          <w:szCs w:val="22"/>
        </w:rPr>
        <w:t xml:space="preserve"> </w:t>
      </w:r>
      <w:r w:rsidRPr="00F672FA">
        <w:rPr>
          <w:rFonts w:asciiTheme="minorHAnsi" w:eastAsia="Calibri" w:hAnsiTheme="minorHAnsi" w:cstheme="minorHAnsi"/>
          <w:spacing w:val="-3"/>
          <w:sz w:val="22"/>
          <w:szCs w:val="22"/>
        </w:rPr>
        <w:t>u</w:t>
      </w:r>
      <w:r w:rsidRPr="00F672FA">
        <w:rPr>
          <w:rFonts w:asciiTheme="minorHAnsi" w:eastAsia="Calibri" w:hAnsiTheme="minorHAnsi" w:cstheme="minorHAnsi"/>
          <w:sz w:val="22"/>
          <w:szCs w:val="22"/>
        </w:rPr>
        <w:t>s</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z w:val="22"/>
          <w:szCs w:val="22"/>
        </w:rPr>
        <w:t>at</w:t>
      </w:r>
      <w:r w:rsidRPr="00F672FA">
        <w:rPr>
          <w:rFonts w:asciiTheme="minorHAnsi" w:hAnsiTheme="minorHAnsi" w:cstheme="minorHAnsi"/>
          <w:spacing w:val="-4"/>
          <w:sz w:val="22"/>
          <w:szCs w:val="22"/>
        </w:rPr>
        <w:t xml:space="preserve"> the </w:t>
      </w:r>
      <w:r w:rsidRPr="00F672FA">
        <w:rPr>
          <w:rFonts w:asciiTheme="minorHAnsi" w:eastAsia="Calibri" w:hAnsiTheme="minorHAnsi" w:cstheme="minorHAnsi"/>
          <w:spacing w:val="-1"/>
          <w:sz w:val="22"/>
          <w:szCs w:val="22"/>
        </w:rPr>
        <w:t>pub</w:t>
      </w:r>
      <w:r w:rsidRPr="00F672FA">
        <w:rPr>
          <w:rFonts w:asciiTheme="minorHAnsi" w:eastAsia="Calibri" w:hAnsiTheme="minorHAnsi" w:cstheme="minorHAnsi"/>
          <w:sz w:val="22"/>
          <w:szCs w:val="22"/>
        </w:rPr>
        <w:t>lic</w:t>
      </w:r>
      <w:r w:rsidRPr="00F672FA">
        <w:rPr>
          <w:rFonts w:asciiTheme="minorHAnsi" w:hAnsiTheme="minorHAnsi" w:cstheme="minorHAnsi"/>
          <w:spacing w:val="-7"/>
          <w:sz w:val="22"/>
          <w:szCs w:val="22"/>
        </w:rPr>
        <w:t xml:space="preserve"> </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pacing w:val="-2"/>
          <w:sz w:val="22"/>
          <w:szCs w:val="22"/>
        </w:rPr>
        <w:t>e</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z w:val="22"/>
          <w:szCs w:val="22"/>
        </w:rPr>
        <w:t>ti</w:t>
      </w:r>
      <w:r w:rsidRPr="00F672FA">
        <w:rPr>
          <w:rFonts w:asciiTheme="minorHAnsi" w:eastAsia="Calibri" w:hAnsiTheme="minorHAnsi" w:cstheme="minorHAnsi"/>
          <w:spacing w:val="-1"/>
          <w:sz w:val="22"/>
          <w:szCs w:val="22"/>
        </w:rPr>
        <w:t>ng</w:t>
      </w:r>
      <w:r w:rsidRPr="00F672FA">
        <w:rPr>
          <w:rFonts w:asciiTheme="minorHAnsi" w:eastAsia="Calibri" w:hAnsiTheme="minorHAnsi" w:cstheme="minorHAnsi"/>
          <w:sz w:val="22"/>
          <w:szCs w:val="22"/>
        </w:rPr>
        <w:t>s that will be held,</w:t>
      </w:r>
      <w:r w:rsidRPr="00F672FA">
        <w:rPr>
          <w:rFonts w:asciiTheme="minorHAnsi" w:hAnsiTheme="minorHAnsi" w:cstheme="minorHAnsi"/>
          <w:spacing w:val="-4"/>
          <w:sz w:val="22"/>
          <w:szCs w:val="22"/>
        </w:rPr>
        <w:t xml:space="preserve"> </w:t>
      </w:r>
      <w:r w:rsidRPr="00F672FA">
        <w:rPr>
          <w:rFonts w:asciiTheme="minorHAnsi" w:eastAsia="Calibri" w:hAnsiTheme="minorHAnsi" w:cstheme="minorHAnsi"/>
          <w:sz w:val="22"/>
          <w:szCs w:val="22"/>
        </w:rPr>
        <w:t xml:space="preserve">and where this option is exercised, both contributions </w:t>
      </w:r>
      <w:r w:rsidRPr="00F672FA">
        <w:rPr>
          <w:rFonts w:asciiTheme="minorHAnsi" w:eastAsia="Calibri" w:hAnsiTheme="minorHAnsi" w:cstheme="minorHAnsi"/>
          <w:spacing w:val="1"/>
          <w:sz w:val="22"/>
          <w:szCs w:val="22"/>
        </w:rPr>
        <w:t>w</w:t>
      </w:r>
      <w:r w:rsidRPr="00F672FA">
        <w:rPr>
          <w:rFonts w:asciiTheme="minorHAnsi" w:eastAsia="Calibri" w:hAnsiTheme="minorHAnsi" w:cstheme="minorHAnsi"/>
          <w:sz w:val="22"/>
          <w:szCs w:val="22"/>
        </w:rPr>
        <w:t>ill</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pacing w:val="-1"/>
          <w:sz w:val="22"/>
          <w:szCs w:val="22"/>
        </w:rPr>
        <w:t>b</w:t>
      </w:r>
      <w:r w:rsidRPr="00F672FA">
        <w:rPr>
          <w:rFonts w:asciiTheme="minorHAnsi" w:eastAsia="Calibri" w:hAnsiTheme="minorHAnsi" w:cstheme="minorHAnsi"/>
          <w:sz w:val="22"/>
          <w:szCs w:val="22"/>
        </w:rPr>
        <w:t>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pacing w:val="-2"/>
          <w:sz w:val="22"/>
          <w:szCs w:val="22"/>
        </w:rPr>
        <w:t>c</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si</w:t>
      </w:r>
      <w:r w:rsidRPr="00F672FA">
        <w:rPr>
          <w:rFonts w:asciiTheme="minorHAnsi" w:eastAsia="Calibri" w:hAnsiTheme="minorHAnsi" w:cstheme="minorHAnsi"/>
          <w:spacing w:val="-1"/>
          <w:sz w:val="22"/>
          <w:szCs w:val="22"/>
        </w:rPr>
        <w:t>d</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z w:val="22"/>
          <w:szCs w:val="22"/>
        </w:rPr>
        <w:t>r</w:t>
      </w:r>
      <w:r w:rsidRPr="00F672FA">
        <w:rPr>
          <w:rFonts w:asciiTheme="minorHAnsi" w:eastAsia="Calibri" w:hAnsiTheme="minorHAnsi" w:cstheme="minorHAnsi"/>
          <w:spacing w:val="-2"/>
          <w:sz w:val="22"/>
          <w:szCs w:val="22"/>
        </w:rPr>
        <w:t>e</w:t>
      </w:r>
      <w:r w:rsidRPr="00F672FA">
        <w:rPr>
          <w:rFonts w:asciiTheme="minorHAnsi" w:eastAsia="Calibri" w:hAnsiTheme="minorHAnsi" w:cstheme="minorHAnsi"/>
          <w:sz w:val="22"/>
          <w:szCs w:val="22"/>
        </w:rPr>
        <w:t>d</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z w:val="22"/>
          <w:szCs w:val="22"/>
        </w:rPr>
        <w:t>in</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z w:val="22"/>
          <w:szCs w:val="22"/>
        </w:rPr>
        <w:t>t</w:t>
      </w:r>
      <w:r w:rsidRPr="00F672FA">
        <w:rPr>
          <w:rFonts w:asciiTheme="minorHAnsi" w:eastAsia="Calibri" w:hAnsiTheme="minorHAnsi" w:cstheme="minorHAnsi"/>
          <w:spacing w:val="-1"/>
          <w:sz w:val="22"/>
          <w:szCs w:val="22"/>
        </w:rPr>
        <w:t>h</w:t>
      </w:r>
      <w:r w:rsidRPr="00F672FA">
        <w:rPr>
          <w:rFonts w:asciiTheme="minorHAnsi" w:eastAsia="Calibri" w:hAnsiTheme="minorHAnsi" w:cstheme="minorHAnsi"/>
          <w:sz w:val="22"/>
          <w:szCs w:val="22"/>
        </w:rPr>
        <w:t>e</w:t>
      </w:r>
      <w:r w:rsidRPr="00F672FA">
        <w:rPr>
          <w:rFonts w:asciiTheme="minorHAnsi" w:hAnsiTheme="minorHAnsi" w:cstheme="minorHAnsi"/>
          <w:sz w:val="22"/>
          <w:szCs w:val="22"/>
        </w:rPr>
        <w:t xml:space="preserve"> </w:t>
      </w:r>
      <w:r w:rsidRPr="00F672FA">
        <w:rPr>
          <w:rFonts w:asciiTheme="minorHAnsi" w:eastAsia="Calibri" w:hAnsiTheme="minorHAnsi" w:cstheme="minorHAnsi"/>
          <w:spacing w:val="-1"/>
          <w:sz w:val="22"/>
          <w:szCs w:val="22"/>
        </w:rPr>
        <w:t>d</w:t>
      </w:r>
      <w:r w:rsidRPr="00F672FA">
        <w:rPr>
          <w:rFonts w:asciiTheme="minorHAnsi" w:eastAsia="Calibri" w:hAnsiTheme="minorHAnsi" w:cstheme="minorHAnsi"/>
          <w:spacing w:val="1"/>
          <w:sz w:val="22"/>
          <w:szCs w:val="22"/>
        </w:rPr>
        <w:t>eve</w:t>
      </w:r>
      <w:r w:rsidRPr="00F672FA">
        <w:rPr>
          <w:rFonts w:asciiTheme="minorHAnsi" w:eastAsia="Calibri" w:hAnsiTheme="minorHAnsi" w:cstheme="minorHAnsi"/>
          <w:spacing w:val="-3"/>
          <w:sz w:val="22"/>
          <w:szCs w:val="22"/>
        </w:rPr>
        <w:t>l</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pacing w:val="-1"/>
          <w:sz w:val="22"/>
          <w:szCs w:val="22"/>
        </w:rPr>
        <w:t>pm</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t</w:t>
      </w:r>
      <w:r w:rsidRPr="00F672FA">
        <w:rPr>
          <w:rFonts w:asciiTheme="minorHAnsi" w:hAnsiTheme="minorHAnsi" w:cstheme="minorHAnsi"/>
          <w:spacing w:val="-7"/>
          <w:sz w:val="22"/>
          <w:szCs w:val="22"/>
        </w:rPr>
        <w:t xml:space="preserve"> </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f</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z w:val="22"/>
          <w:szCs w:val="22"/>
        </w:rPr>
        <w:t>t</w:t>
      </w:r>
      <w:r w:rsidRPr="00F672FA">
        <w:rPr>
          <w:rFonts w:asciiTheme="minorHAnsi" w:eastAsia="Calibri" w:hAnsiTheme="minorHAnsi" w:cstheme="minorHAnsi"/>
          <w:spacing w:val="-3"/>
          <w:sz w:val="22"/>
          <w:szCs w:val="22"/>
        </w:rPr>
        <w:t>h</w:t>
      </w:r>
      <w:r w:rsidRPr="00F672FA">
        <w:rPr>
          <w:rFonts w:asciiTheme="minorHAnsi" w:eastAsia="Calibri" w:hAnsiTheme="minorHAnsi" w:cstheme="minorHAnsi"/>
          <w:sz w:val="22"/>
          <w:szCs w:val="22"/>
        </w:rPr>
        <w:t>e</w:t>
      </w:r>
      <w:r w:rsidRPr="00F672FA">
        <w:rPr>
          <w:rFonts w:asciiTheme="minorHAnsi" w:hAnsiTheme="minorHAnsi" w:cstheme="minorHAnsi"/>
          <w:spacing w:val="-4"/>
          <w:sz w:val="22"/>
          <w:szCs w:val="22"/>
        </w:rPr>
        <w:t xml:space="preserve"> </w:t>
      </w:r>
      <w:r w:rsidRPr="00F672FA">
        <w:rPr>
          <w:rFonts w:asciiTheme="minorHAnsi" w:eastAsia="Calibri" w:hAnsiTheme="minorHAnsi" w:cstheme="minorHAnsi"/>
          <w:spacing w:val="-2"/>
          <w:sz w:val="22"/>
          <w:szCs w:val="22"/>
        </w:rPr>
        <w:t>L</w:t>
      </w:r>
      <w:r w:rsidRPr="00F672FA">
        <w:rPr>
          <w:rFonts w:asciiTheme="minorHAnsi" w:eastAsia="Calibri" w:hAnsiTheme="minorHAnsi" w:cstheme="minorHAnsi"/>
          <w:sz w:val="22"/>
          <w:szCs w:val="22"/>
        </w:rPr>
        <w:t>ECP</w:t>
      </w:r>
      <w:r w:rsidRPr="00F672FA">
        <w:rPr>
          <w:rFonts w:asciiTheme="minorHAnsi" w:eastAsia="Calibri" w:hAnsiTheme="minorHAnsi" w:cstheme="minorHAnsi"/>
          <w:spacing w:val="-3"/>
          <w:sz w:val="22"/>
          <w:szCs w:val="22"/>
        </w:rPr>
        <w:t xml:space="preserve">. </w:t>
      </w:r>
    </w:p>
    <w:p w:rsidR="004414AA" w:rsidRPr="001C0CEB" w:rsidRDefault="005A75BB" w:rsidP="001C0CEB">
      <w:pPr>
        <w:pStyle w:val="Heading1"/>
        <w:rPr>
          <w:noProof/>
          <w:lang w:val="en-IE" w:eastAsia="en-IE"/>
        </w:rPr>
      </w:pPr>
      <w:bookmarkStart w:id="2" w:name="_Toc418257564"/>
      <w:r w:rsidRPr="001C0CEB">
        <w:rPr>
          <w:noProof/>
          <w:lang w:val="en-IE" w:eastAsia="en-IE"/>
        </w:rPr>
        <w:t>LOCAL ECONOMIC AND COMMUNITY PLAN VISION</w:t>
      </w:r>
      <w:bookmarkEnd w:id="2"/>
    </w:p>
    <w:p w:rsidR="000000AB" w:rsidRDefault="000000AB" w:rsidP="000000AB">
      <w:pPr>
        <w:jc w:val="both"/>
        <w:rPr>
          <w:rFonts w:ascii="Calibri" w:eastAsia="Calibri" w:hAnsi="Calibri" w:cs="Calibri"/>
          <w:sz w:val="22"/>
          <w:szCs w:val="22"/>
        </w:rPr>
      </w:pPr>
      <w:r>
        <w:rPr>
          <w:rFonts w:ascii="Calibri" w:eastAsia="Calibri" w:hAnsi="Calibri" w:cs="Calibri"/>
          <w:sz w:val="22"/>
          <w:szCs w:val="22"/>
        </w:rPr>
        <w:t xml:space="preserve">Through </w:t>
      </w:r>
      <w:r w:rsidRPr="000000AB">
        <w:rPr>
          <w:rFonts w:ascii="Calibri" w:eastAsia="Calibri" w:hAnsi="Calibri" w:cs="Calibri"/>
          <w:sz w:val="22"/>
          <w:szCs w:val="22"/>
        </w:rPr>
        <w:t>consultation with</w:t>
      </w:r>
      <w:r>
        <w:rPr>
          <w:rFonts w:ascii="Calibri" w:eastAsia="Calibri" w:hAnsi="Calibri" w:cs="Calibri"/>
          <w:sz w:val="22"/>
          <w:szCs w:val="22"/>
        </w:rPr>
        <w:t>in Dún La</w:t>
      </w:r>
      <w:r w:rsidR="006C7A25">
        <w:rPr>
          <w:rFonts w:ascii="Calibri" w:eastAsia="Calibri" w:hAnsi="Calibri" w:cs="Calibri"/>
          <w:sz w:val="22"/>
          <w:szCs w:val="22"/>
        </w:rPr>
        <w:t xml:space="preserve">oghaire-Rathdown County Council, </w:t>
      </w:r>
      <w:r w:rsidRPr="000000AB">
        <w:rPr>
          <w:rFonts w:ascii="Calibri" w:eastAsia="Calibri" w:hAnsi="Calibri" w:cs="Calibri"/>
          <w:sz w:val="22"/>
          <w:szCs w:val="22"/>
        </w:rPr>
        <w:t xml:space="preserve">the Local </w:t>
      </w:r>
      <w:r w:rsidR="006C7A25">
        <w:rPr>
          <w:rFonts w:ascii="Calibri" w:eastAsia="Calibri" w:hAnsi="Calibri" w:cs="Calibri"/>
          <w:sz w:val="22"/>
          <w:szCs w:val="22"/>
        </w:rPr>
        <w:t>Community Development Committee and the Economic Development and Enterprise Strategic Policy Committee,</w:t>
      </w:r>
      <w:r w:rsidRPr="000000AB">
        <w:rPr>
          <w:rFonts w:ascii="Calibri" w:eastAsia="Calibri" w:hAnsi="Calibri" w:cs="Calibri"/>
          <w:sz w:val="22"/>
          <w:szCs w:val="22"/>
        </w:rPr>
        <w:t xml:space="preserve"> a vision for the LECP has been </w:t>
      </w:r>
      <w:r w:rsidR="00C363FC">
        <w:rPr>
          <w:rFonts w:ascii="Calibri" w:eastAsia="Calibri" w:hAnsi="Calibri" w:cs="Calibri"/>
          <w:sz w:val="22"/>
          <w:szCs w:val="22"/>
        </w:rPr>
        <w:t>developed</w:t>
      </w:r>
      <w:r w:rsidR="00C363FC" w:rsidRPr="000000AB">
        <w:rPr>
          <w:rFonts w:ascii="Calibri" w:eastAsia="Calibri" w:hAnsi="Calibri" w:cs="Calibri"/>
          <w:sz w:val="22"/>
          <w:szCs w:val="22"/>
        </w:rPr>
        <w:t xml:space="preserve"> </w:t>
      </w:r>
      <w:r>
        <w:rPr>
          <w:rFonts w:ascii="Calibri" w:eastAsia="Calibri" w:hAnsi="Calibri" w:cs="Calibri"/>
          <w:sz w:val="22"/>
          <w:szCs w:val="22"/>
        </w:rPr>
        <w:t>to</w:t>
      </w:r>
      <w:r w:rsidRPr="000000AB">
        <w:rPr>
          <w:rFonts w:ascii="Calibri" w:eastAsia="Calibri" w:hAnsi="Calibri" w:cs="Calibri"/>
          <w:sz w:val="22"/>
          <w:szCs w:val="22"/>
        </w:rPr>
        <w:t xml:space="preserve"> translate the county’s ambition in the area of socio-economic development into a clear direction for action over the coming 6 years</w:t>
      </w:r>
      <w:r w:rsidR="00C363FC">
        <w:rPr>
          <w:rFonts w:ascii="Calibri" w:eastAsia="Calibri" w:hAnsi="Calibri" w:cs="Calibri"/>
          <w:sz w:val="22"/>
          <w:szCs w:val="22"/>
        </w:rPr>
        <w:t>.</w:t>
      </w:r>
    </w:p>
    <w:p w:rsidR="000000AB" w:rsidRDefault="000000AB" w:rsidP="000000AB">
      <w:pPr>
        <w:jc w:val="both"/>
        <w:rPr>
          <w:rFonts w:ascii="Calibri" w:eastAsia="Calibri" w:hAnsi="Calibri" w:cs="Calibri"/>
          <w:sz w:val="22"/>
          <w:szCs w:val="22"/>
        </w:rPr>
      </w:pPr>
    </w:p>
    <w:p w:rsidR="0089479C" w:rsidRDefault="0089479C">
      <w:pPr>
        <w:rPr>
          <w:rFonts w:ascii="Calibri" w:eastAsia="Calibri" w:hAnsi="Calibri" w:cs="Calibri"/>
          <w:sz w:val="22"/>
          <w:szCs w:val="22"/>
        </w:rPr>
      </w:pPr>
      <w:r>
        <w:rPr>
          <w:rFonts w:ascii="Calibri" w:eastAsia="Calibri" w:hAnsi="Calibri" w:cs="Calibri"/>
          <w:sz w:val="22"/>
          <w:szCs w:val="22"/>
        </w:rPr>
        <w:br w:type="page"/>
      </w:r>
    </w:p>
    <w:p w:rsidR="00FF32CE" w:rsidRPr="00C62899" w:rsidRDefault="00C62899" w:rsidP="00FE0EBD">
      <w:pPr>
        <w:shd w:val="clear" w:color="auto" w:fill="EAF1DD"/>
        <w:spacing w:after="200"/>
        <w:ind w:right="146"/>
        <w:jc w:val="both"/>
        <w:rPr>
          <w:rFonts w:ascii="Calibri" w:hAnsi="Calibri"/>
          <w:b/>
          <w:sz w:val="22"/>
          <w:szCs w:val="22"/>
          <w:lang w:val="en-IE" w:eastAsia="en-IE"/>
        </w:rPr>
      </w:pPr>
      <w:r w:rsidRPr="00C62899">
        <w:rPr>
          <w:rFonts w:ascii="Calibri" w:hAnsi="Calibri"/>
          <w:b/>
          <w:sz w:val="22"/>
          <w:szCs w:val="22"/>
          <w:lang w:val="en-IE" w:eastAsia="en-IE"/>
        </w:rPr>
        <w:lastRenderedPageBreak/>
        <w:t xml:space="preserve">VISION - </w:t>
      </w:r>
    </w:p>
    <w:p w:rsidR="00FF32CE" w:rsidRPr="00D932EF" w:rsidRDefault="00D764E4" w:rsidP="00C62899">
      <w:pPr>
        <w:shd w:val="clear" w:color="auto" w:fill="EAF1DD"/>
        <w:spacing w:after="200" w:line="276" w:lineRule="auto"/>
        <w:ind w:right="146"/>
        <w:jc w:val="both"/>
        <w:rPr>
          <w:rFonts w:ascii="Calibri" w:hAnsi="Calibri"/>
          <w:b/>
          <w:sz w:val="22"/>
          <w:szCs w:val="22"/>
          <w:lang w:val="en-IE" w:eastAsia="en-IE"/>
        </w:rPr>
      </w:pPr>
      <w:r w:rsidRPr="00D932EF">
        <w:rPr>
          <w:rFonts w:ascii="Calibri" w:hAnsi="Calibri"/>
          <w:b/>
          <w:sz w:val="22"/>
          <w:szCs w:val="22"/>
          <w:lang w:val="en-IE" w:eastAsia="en-IE"/>
        </w:rPr>
        <w:t>“</w:t>
      </w:r>
      <w:r w:rsidR="00804F23" w:rsidRPr="00C363FC">
        <w:rPr>
          <w:rFonts w:ascii="Calibri" w:hAnsi="Calibri"/>
          <w:b/>
          <w:i/>
          <w:sz w:val="22"/>
          <w:szCs w:val="22"/>
          <w:lang w:val="en-IE" w:eastAsia="en-IE"/>
        </w:rPr>
        <w:t>Dún L</w:t>
      </w:r>
      <w:r w:rsidRPr="00C363FC">
        <w:rPr>
          <w:rFonts w:ascii="Calibri" w:hAnsi="Calibri"/>
          <w:b/>
          <w:i/>
          <w:sz w:val="22"/>
          <w:szCs w:val="22"/>
          <w:lang w:val="en-IE" w:eastAsia="en-IE"/>
        </w:rPr>
        <w:t>aoghaire-Rathdown will build on our strengths as a smart, vibrant county to expand economic activity and employment and to ensure the cou</w:t>
      </w:r>
      <w:r w:rsidR="00DD7293" w:rsidRPr="00C363FC">
        <w:rPr>
          <w:rFonts w:ascii="Calibri" w:hAnsi="Calibri"/>
          <w:b/>
          <w:i/>
          <w:sz w:val="22"/>
          <w:szCs w:val="22"/>
          <w:lang w:val="en-IE" w:eastAsia="en-IE"/>
        </w:rPr>
        <w:t>nty is attractive and</w:t>
      </w:r>
      <w:r w:rsidRPr="00C363FC">
        <w:rPr>
          <w:rFonts w:ascii="Calibri" w:hAnsi="Calibri"/>
          <w:b/>
          <w:i/>
          <w:sz w:val="22"/>
          <w:szCs w:val="22"/>
          <w:lang w:val="en-IE" w:eastAsia="en-IE"/>
        </w:rPr>
        <w:t xml:space="preserve"> inclusive, to create a better future for all its communities</w:t>
      </w:r>
      <w:r w:rsidRPr="00D932EF">
        <w:rPr>
          <w:rFonts w:ascii="Calibri" w:hAnsi="Calibri"/>
          <w:b/>
          <w:sz w:val="22"/>
          <w:szCs w:val="22"/>
          <w:lang w:val="en-IE" w:eastAsia="en-IE"/>
        </w:rPr>
        <w:t>”.</w:t>
      </w:r>
    </w:p>
    <w:p w:rsidR="00DD7293" w:rsidRDefault="00DD7293" w:rsidP="00FE0EBD">
      <w:pPr>
        <w:rPr>
          <w:rFonts w:ascii="Calibri" w:eastAsia="Calibri" w:hAnsi="Calibri" w:cs="Calibri"/>
          <w:b/>
          <w:sz w:val="22"/>
          <w:szCs w:val="22"/>
        </w:rPr>
      </w:pPr>
    </w:p>
    <w:p w:rsidR="009B288E" w:rsidRPr="001C0CEB" w:rsidRDefault="009B288E" w:rsidP="001C0CEB">
      <w:pPr>
        <w:pStyle w:val="Heading1"/>
        <w:rPr>
          <w:noProof/>
          <w:lang w:val="en-IE" w:eastAsia="en-IE"/>
        </w:rPr>
      </w:pPr>
      <w:bookmarkStart w:id="3" w:name="_Toc418257565"/>
      <w:r w:rsidRPr="001C0CEB">
        <w:rPr>
          <w:noProof/>
          <w:lang w:val="en-IE" w:eastAsia="en-IE"/>
        </w:rPr>
        <w:t>HIGH LEVEL GOALS FOR DÚN LAOGHAIRE-RATHDOWN</w:t>
      </w:r>
      <w:bookmarkEnd w:id="3"/>
    </w:p>
    <w:p w:rsidR="00FE0EBD" w:rsidRDefault="00FE0EBD" w:rsidP="009B288E">
      <w:pPr>
        <w:rPr>
          <w:rFonts w:ascii="Calibri" w:eastAsia="Calibri" w:hAnsi="Calibri" w:cs="Calibri"/>
          <w:b/>
          <w:sz w:val="22"/>
          <w:szCs w:val="22"/>
        </w:rPr>
      </w:pPr>
    </w:p>
    <w:p w:rsidR="000000AB" w:rsidRDefault="000000AB" w:rsidP="00C62899">
      <w:pPr>
        <w:spacing w:line="276" w:lineRule="auto"/>
        <w:rPr>
          <w:rFonts w:ascii="Calibri" w:eastAsia="Calibri" w:hAnsi="Calibri" w:cs="Calibri"/>
          <w:b/>
          <w:sz w:val="22"/>
          <w:szCs w:val="22"/>
        </w:rPr>
      </w:pPr>
      <w:r w:rsidRPr="000000AB">
        <w:rPr>
          <w:rFonts w:ascii="Calibri" w:eastAsia="Calibri" w:hAnsi="Calibri" w:cs="Calibri"/>
          <w:sz w:val="22"/>
          <w:szCs w:val="22"/>
        </w:rPr>
        <w:t>This vision has been used to establish a series of</w:t>
      </w:r>
      <w:r>
        <w:rPr>
          <w:rFonts w:ascii="Calibri" w:eastAsia="Calibri" w:hAnsi="Calibri" w:cs="Calibri"/>
          <w:b/>
          <w:sz w:val="22"/>
          <w:szCs w:val="22"/>
        </w:rPr>
        <w:t xml:space="preserve"> High Level </w:t>
      </w:r>
      <w:r w:rsidRPr="000000AB">
        <w:rPr>
          <w:rFonts w:ascii="Calibri" w:eastAsia="Calibri" w:hAnsi="Calibri" w:cs="Calibri"/>
          <w:b/>
          <w:sz w:val="22"/>
          <w:szCs w:val="22"/>
        </w:rPr>
        <w:t>Goals</w:t>
      </w:r>
      <w:r w:rsidRPr="000000AB">
        <w:rPr>
          <w:rFonts w:ascii="Calibri" w:eastAsia="Calibri" w:hAnsi="Calibri" w:cs="Calibri"/>
          <w:sz w:val="22"/>
          <w:szCs w:val="22"/>
        </w:rPr>
        <w:t xml:space="preserve"> to frame the direction</w:t>
      </w:r>
      <w:r w:rsidR="00C363FC">
        <w:rPr>
          <w:rFonts w:ascii="Calibri" w:eastAsia="Calibri" w:hAnsi="Calibri" w:cs="Calibri"/>
          <w:sz w:val="22"/>
          <w:szCs w:val="22"/>
        </w:rPr>
        <w:t xml:space="preserve"> and priorities</w:t>
      </w:r>
      <w:r w:rsidRPr="000000AB">
        <w:rPr>
          <w:rFonts w:ascii="Calibri" w:eastAsia="Calibri" w:hAnsi="Calibri" w:cs="Calibri"/>
          <w:sz w:val="22"/>
          <w:szCs w:val="22"/>
        </w:rPr>
        <w:t xml:space="preserve"> of the LECP</w:t>
      </w:r>
      <w:r>
        <w:rPr>
          <w:rFonts w:ascii="Calibri" w:eastAsia="Calibri" w:hAnsi="Calibri" w:cs="Calibri"/>
          <w:b/>
          <w:sz w:val="22"/>
          <w:szCs w:val="22"/>
        </w:rPr>
        <w:t>.</w:t>
      </w:r>
    </w:p>
    <w:p w:rsidR="000000AB" w:rsidRDefault="000000AB" w:rsidP="00C62899">
      <w:pPr>
        <w:spacing w:line="276" w:lineRule="auto"/>
        <w:jc w:val="both"/>
        <w:rPr>
          <w:rFonts w:ascii="Calibri" w:eastAsia="Calibri" w:hAnsi="Calibri" w:cs="Calibri"/>
          <w:spacing w:val="-3"/>
          <w:sz w:val="22"/>
          <w:szCs w:val="22"/>
        </w:rPr>
      </w:pPr>
    </w:p>
    <w:p w:rsidR="009B288E" w:rsidRPr="00FE0EBD" w:rsidRDefault="00FE0EBD" w:rsidP="00C62899">
      <w:pPr>
        <w:spacing w:line="276" w:lineRule="auto"/>
        <w:jc w:val="both"/>
        <w:rPr>
          <w:rFonts w:ascii="Calibri" w:eastAsia="Calibri" w:hAnsi="Calibri" w:cs="Calibri"/>
          <w:spacing w:val="-3"/>
          <w:sz w:val="22"/>
          <w:szCs w:val="22"/>
        </w:rPr>
      </w:pPr>
      <w:r w:rsidRPr="00FE0EBD">
        <w:rPr>
          <w:rFonts w:ascii="Calibri" w:eastAsia="Calibri" w:hAnsi="Calibri" w:cs="Calibri"/>
          <w:spacing w:val="-3"/>
          <w:sz w:val="22"/>
          <w:szCs w:val="22"/>
        </w:rPr>
        <w:t xml:space="preserve">The </w:t>
      </w:r>
      <w:r w:rsidRPr="00FE0EBD">
        <w:rPr>
          <w:rFonts w:ascii="Calibri" w:eastAsia="Calibri" w:hAnsi="Calibri" w:cs="Calibri"/>
          <w:b/>
          <w:spacing w:val="-3"/>
          <w:sz w:val="22"/>
          <w:szCs w:val="22"/>
        </w:rPr>
        <w:t>High Level Goals</w:t>
      </w:r>
      <w:r w:rsidRPr="00FE0EBD">
        <w:rPr>
          <w:rFonts w:ascii="Calibri" w:eastAsia="Calibri" w:hAnsi="Calibri" w:cs="Calibri"/>
          <w:spacing w:val="-3"/>
          <w:sz w:val="22"/>
          <w:szCs w:val="22"/>
        </w:rPr>
        <w:t xml:space="preserve"> provide priority areas for the future development of the County which aims to provide a high quality of life and well</w:t>
      </w:r>
      <w:r w:rsidR="00053B4D">
        <w:rPr>
          <w:rFonts w:ascii="Calibri" w:eastAsia="Calibri" w:hAnsi="Calibri" w:cs="Calibri"/>
          <w:spacing w:val="-3"/>
          <w:sz w:val="22"/>
          <w:szCs w:val="22"/>
        </w:rPr>
        <w:t>-</w:t>
      </w:r>
      <w:r w:rsidRPr="00FE0EBD">
        <w:rPr>
          <w:rFonts w:ascii="Calibri" w:eastAsia="Calibri" w:hAnsi="Calibri" w:cs="Calibri"/>
          <w:spacing w:val="-3"/>
          <w:sz w:val="22"/>
          <w:szCs w:val="22"/>
        </w:rPr>
        <w:t>being to all who l</w:t>
      </w:r>
      <w:r>
        <w:rPr>
          <w:rFonts w:ascii="Calibri" w:eastAsia="Calibri" w:hAnsi="Calibri" w:cs="Calibri"/>
          <w:spacing w:val="-3"/>
          <w:sz w:val="22"/>
          <w:szCs w:val="22"/>
        </w:rPr>
        <w:t>i</w:t>
      </w:r>
      <w:r w:rsidR="006C7A25">
        <w:rPr>
          <w:rFonts w:ascii="Calibri" w:eastAsia="Calibri" w:hAnsi="Calibri" w:cs="Calibri"/>
          <w:spacing w:val="-3"/>
          <w:sz w:val="22"/>
          <w:szCs w:val="22"/>
        </w:rPr>
        <w:t>ve, work, do business, invest</w:t>
      </w:r>
      <w:r w:rsidR="00C363FC">
        <w:rPr>
          <w:rFonts w:ascii="Calibri" w:eastAsia="Calibri" w:hAnsi="Calibri" w:cs="Calibri"/>
          <w:spacing w:val="-3"/>
          <w:sz w:val="22"/>
          <w:szCs w:val="22"/>
        </w:rPr>
        <w:t xml:space="preserve"> in</w:t>
      </w:r>
      <w:r w:rsidRPr="00FE0EBD">
        <w:rPr>
          <w:rFonts w:ascii="Calibri" w:eastAsia="Calibri" w:hAnsi="Calibri" w:cs="Calibri"/>
          <w:spacing w:val="-3"/>
          <w:sz w:val="22"/>
          <w:szCs w:val="22"/>
        </w:rPr>
        <w:t xml:space="preserve"> and vis</w:t>
      </w:r>
      <w:r>
        <w:rPr>
          <w:rFonts w:ascii="Calibri" w:eastAsia="Calibri" w:hAnsi="Calibri" w:cs="Calibri"/>
          <w:spacing w:val="-3"/>
          <w:sz w:val="22"/>
          <w:szCs w:val="22"/>
        </w:rPr>
        <w:t>i</w:t>
      </w:r>
      <w:r w:rsidR="006C7A25">
        <w:rPr>
          <w:rFonts w:ascii="Calibri" w:eastAsia="Calibri" w:hAnsi="Calibri" w:cs="Calibri"/>
          <w:spacing w:val="-3"/>
          <w:sz w:val="22"/>
          <w:szCs w:val="22"/>
        </w:rPr>
        <w:t>t</w:t>
      </w:r>
      <w:r w:rsidRPr="00FE0EBD">
        <w:rPr>
          <w:rFonts w:ascii="Calibri" w:eastAsia="Calibri" w:hAnsi="Calibri" w:cs="Calibri"/>
          <w:spacing w:val="-3"/>
          <w:sz w:val="22"/>
          <w:szCs w:val="22"/>
        </w:rPr>
        <w:t xml:space="preserve"> Dún Laoghaire-Rathdown.</w:t>
      </w:r>
    </w:p>
    <w:p w:rsidR="00FE0EBD" w:rsidRDefault="00FE0EBD" w:rsidP="00FE0EBD">
      <w:pPr>
        <w:rPr>
          <w:rFonts w:ascii="Calibri" w:eastAsia="Calibri" w:hAnsi="Calibri" w:cs="Calibri"/>
          <w:sz w:val="22"/>
          <w:szCs w:val="22"/>
        </w:rPr>
      </w:pPr>
    </w:p>
    <w:p w:rsidR="007A43DE" w:rsidRDefault="007A43DE" w:rsidP="00C363FC">
      <w:pPr>
        <w:rPr>
          <w:rFonts w:ascii="Calibri" w:eastAsia="Calibri" w:hAnsi="Calibri" w:cs="Calibri"/>
          <w:b/>
          <w:noProof/>
          <w:sz w:val="22"/>
          <w:szCs w:val="22"/>
          <w:lang w:val="en-IE" w:eastAsia="en-IE"/>
        </w:rPr>
      </w:pPr>
    </w:p>
    <w:p w:rsidR="009B288E" w:rsidRDefault="007A43DE" w:rsidP="00C363FC">
      <w:pPr>
        <w:rPr>
          <w:rFonts w:ascii="Calibri" w:eastAsia="Calibri" w:hAnsi="Calibri" w:cs="Calibri"/>
          <w:b/>
          <w:sz w:val="22"/>
          <w:szCs w:val="22"/>
        </w:rPr>
      </w:pPr>
      <w:r>
        <w:rPr>
          <w:rFonts w:ascii="Calibri" w:eastAsia="Calibri" w:hAnsi="Calibri" w:cs="Calibri"/>
          <w:b/>
          <w:noProof/>
          <w:sz w:val="22"/>
          <w:szCs w:val="22"/>
          <w:lang w:val="en-IE" w:eastAsia="en-IE"/>
        </w:rPr>
        <w:drawing>
          <wp:inline distT="0" distB="0" distL="0" distR="0">
            <wp:extent cx="5600700" cy="3834955"/>
            <wp:effectExtent l="19050" t="0" r="0" b="0"/>
            <wp:docPr id="1" name="Picture 0" descr="DLR-Goal-Inforgraphic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Goal-Inforgraphics4.png"/>
                    <pic:cNvPicPr/>
                  </pic:nvPicPr>
                  <pic:blipFill>
                    <a:blip r:embed="rId15" cstate="print"/>
                    <a:srcRect r="49915" b="8547"/>
                    <a:stretch>
                      <a:fillRect/>
                    </a:stretch>
                  </pic:blipFill>
                  <pic:spPr>
                    <a:xfrm>
                      <a:off x="0" y="0"/>
                      <a:ext cx="5600700" cy="3834955"/>
                    </a:xfrm>
                    <a:prstGeom prst="rect">
                      <a:avLst/>
                    </a:prstGeom>
                  </pic:spPr>
                </pic:pic>
              </a:graphicData>
            </a:graphic>
          </wp:inline>
        </w:drawing>
      </w:r>
    </w:p>
    <w:p w:rsidR="009B288E" w:rsidRDefault="009B288E" w:rsidP="009B288E">
      <w:pPr>
        <w:jc w:val="center"/>
        <w:rPr>
          <w:rFonts w:ascii="Calibri" w:eastAsia="Calibri" w:hAnsi="Calibri" w:cs="Calibri"/>
          <w:b/>
          <w:sz w:val="22"/>
          <w:szCs w:val="22"/>
        </w:rPr>
      </w:pPr>
    </w:p>
    <w:p w:rsidR="00C62899" w:rsidRPr="00C62899" w:rsidRDefault="00C62899" w:rsidP="009B288E">
      <w:pPr>
        <w:spacing w:after="200"/>
        <w:jc w:val="both"/>
        <w:rPr>
          <w:rFonts w:ascii="Calibri" w:hAnsi="Calibri"/>
          <w:sz w:val="4"/>
          <w:szCs w:val="4"/>
          <w:lang w:val="en-IE" w:eastAsia="en-IE"/>
        </w:rPr>
      </w:pPr>
    </w:p>
    <w:p w:rsidR="009B288E" w:rsidRPr="001E15B7" w:rsidRDefault="009B288E" w:rsidP="009B288E">
      <w:pPr>
        <w:spacing w:after="200"/>
        <w:jc w:val="both"/>
        <w:rPr>
          <w:rFonts w:ascii="Calibri" w:hAnsi="Calibri"/>
          <w:sz w:val="22"/>
          <w:szCs w:val="22"/>
          <w:lang w:val="en-IE" w:eastAsia="en-IE"/>
        </w:rPr>
      </w:pPr>
      <w:r w:rsidRPr="001E15B7">
        <w:rPr>
          <w:rFonts w:ascii="Calibri" w:hAnsi="Calibri"/>
          <w:sz w:val="22"/>
          <w:szCs w:val="22"/>
          <w:lang w:val="en-IE" w:eastAsia="en-IE"/>
        </w:rPr>
        <w:t>The high level goals set out in the final Statement will be developed into a series of objectives and targeted measurable actions that will provide the focus to measure how the goals are achieved.</w:t>
      </w:r>
    </w:p>
    <w:p w:rsidR="00A70C42" w:rsidRDefault="009B288E" w:rsidP="009B288E">
      <w:pPr>
        <w:jc w:val="both"/>
        <w:rPr>
          <w:rFonts w:ascii="Calibri" w:hAnsi="Calibri"/>
          <w:sz w:val="22"/>
          <w:szCs w:val="22"/>
          <w:shd w:val="clear" w:color="auto" w:fill="FFFFFF"/>
          <w:lang w:val="en-IE" w:eastAsia="en-IE"/>
        </w:rPr>
      </w:pPr>
      <w:r>
        <w:rPr>
          <w:rFonts w:ascii="Calibri" w:hAnsi="Calibri"/>
          <w:sz w:val="22"/>
          <w:szCs w:val="22"/>
          <w:shd w:val="clear" w:color="auto" w:fill="FFFFFF"/>
          <w:lang w:val="en-IE" w:eastAsia="en-IE"/>
        </w:rPr>
        <w:t xml:space="preserve">From the high level goals, a series of objectives is also developed. These </w:t>
      </w:r>
      <w:r w:rsidR="000000AB">
        <w:rPr>
          <w:rFonts w:ascii="Calibri" w:hAnsi="Calibri"/>
          <w:sz w:val="22"/>
          <w:szCs w:val="22"/>
          <w:shd w:val="clear" w:color="auto" w:fill="FFFFFF"/>
          <w:lang w:val="en-IE" w:eastAsia="en-IE"/>
        </w:rPr>
        <w:t>objectives</w:t>
      </w:r>
      <w:r>
        <w:rPr>
          <w:rFonts w:ascii="Calibri" w:hAnsi="Calibri"/>
          <w:sz w:val="22"/>
          <w:szCs w:val="22"/>
          <w:shd w:val="clear" w:color="auto" w:fill="FFFFFF"/>
          <w:lang w:val="en-IE" w:eastAsia="en-IE"/>
        </w:rPr>
        <w:t xml:space="preserve"> relate to economic development </w:t>
      </w:r>
      <w:r w:rsidR="000000AB">
        <w:rPr>
          <w:rFonts w:ascii="Calibri" w:hAnsi="Calibri"/>
          <w:sz w:val="22"/>
          <w:szCs w:val="22"/>
          <w:shd w:val="clear" w:color="auto" w:fill="FFFFFF"/>
          <w:lang w:val="en-IE" w:eastAsia="en-IE"/>
        </w:rPr>
        <w:t xml:space="preserve">goals, to </w:t>
      </w:r>
      <w:r>
        <w:rPr>
          <w:rFonts w:ascii="Calibri" w:hAnsi="Calibri"/>
          <w:sz w:val="22"/>
          <w:szCs w:val="22"/>
          <w:shd w:val="clear" w:color="auto" w:fill="FFFFFF"/>
          <w:lang w:val="en-IE" w:eastAsia="en-IE"/>
        </w:rPr>
        <w:t xml:space="preserve">community development </w:t>
      </w:r>
      <w:r w:rsidR="000000AB">
        <w:rPr>
          <w:rFonts w:ascii="Calibri" w:hAnsi="Calibri"/>
          <w:sz w:val="22"/>
          <w:szCs w:val="22"/>
          <w:shd w:val="clear" w:color="auto" w:fill="FFFFFF"/>
          <w:lang w:val="en-IE" w:eastAsia="en-IE"/>
        </w:rPr>
        <w:t xml:space="preserve">goals </w:t>
      </w:r>
      <w:r>
        <w:rPr>
          <w:rFonts w:ascii="Calibri" w:hAnsi="Calibri"/>
          <w:sz w:val="22"/>
          <w:szCs w:val="22"/>
          <w:shd w:val="clear" w:color="auto" w:fill="FFFFFF"/>
          <w:lang w:val="en-IE" w:eastAsia="en-IE"/>
        </w:rPr>
        <w:t xml:space="preserve">or </w:t>
      </w:r>
      <w:r w:rsidR="000000AB">
        <w:rPr>
          <w:rFonts w:ascii="Calibri" w:hAnsi="Calibri"/>
          <w:sz w:val="22"/>
          <w:szCs w:val="22"/>
          <w:shd w:val="clear" w:color="auto" w:fill="FFFFFF"/>
          <w:lang w:val="en-IE" w:eastAsia="en-IE"/>
        </w:rPr>
        <w:t xml:space="preserve">as objectives that combine both </w:t>
      </w:r>
      <w:r>
        <w:rPr>
          <w:rFonts w:ascii="Calibri" w:hAnsi="Calibri"/>
          <w:sz w:val="22"/>
          <w:szCs w:val="22"/>
          <w:shd w:val="clear" w:color="auto" w:fill="FFFFFF"/>
          <w:lang w:val="en-IE" w:eastAsia="en-IE"/>
        </w:rPr>
        <w:t>economic and community development</w:t>
      </w:r>
      <w:r w:rsidR="000000AB">
        <w:rPr>
          <w:rFonts w:ascii="Calibri" w:hAnsi="Calibri"/>
          <w:sz w:val="22"/>
          <w:szCs w:val="22"/>
          <w:shd w:val="clear" w:color="auto" w:fill="FFFFFF"/>
          <w:lang w:val="en-IE" w:eastAsia="en-IE"/>
        </w:rPr>
        <w:t xml:space="preserve"> aspects</w:t>
      </w:r>
      <w:r>
        <w:rPr>
          <w:rFonts w:ascii="Calibri" w:hAnsi="Calibri"/>
          <w:sz w:val="22"/>
          <w:szCs w:val="22"/>
          <w:shd w:val="clear" w:color="auto" w:fill="FFFFFF"/>
          <w:lang w:val="en-IE" w:eastAsia="en-IE"/>
        </w:rPr>
        <w:t>.</w:t>
      </w:r>
    </w:p>
    <w:p w:rsidR="00A70C42" w:rsidRDefault="00A70C42">
      <w:pPr>
        <w:rPr>
          <w:rFonts w:ascii="Calibri" w:hAnsi="Calibri"/>
          <w:sz w:val="22"/>
          <w:szCs w:val="22"/>
          <w:shd w:val="clear" w:color="auto" w:fill="FFFFFF"/>
          <w:lang w:val="en-IE" w:eastAsia="en-IE"/>
        </w:rPr>
      </w:pPr>
      <w:r>
        <w:rPr>
          <w:rFonts w:ascii="Calibri" w:hAnsi="Calibri"/>
          <w:sz w:val="22"/>
          <w:szCs w:val="22"/>
          <w:shd w:val="clear" w:color="auto" w:fill="FFFFFF"/>
          <w:lang w:val="en-IE" w:eastAsia="en-IE"/>
        </w:rPr>
        <w:br w:type="page"/>
      </w:r>
    </w:p>
    <w:p w:rsidR="009B288E" w:rsidRDefault="00A94AD6" w:rsidP="005A56B5">
      <w:pPr>
        <w:jc w:val="center"/>
        <w:rPr>
          <w:rFonts w:ascii="Calibri" w:hAnsi="Calibri"/>
          <w:sz w:val="22"/>
          <w:szCs w:val="22"/>
          <w:shd w:val="clear" w:color="auto" w:fill="FFFFFF"/>
          <w:lang w:val="en-IE" w:eastAsia="en-IE"/>
        </w:rPr>
      </w:pPr>
      <w:r w:rsidRPr="00A94AD6">
        <w:rPr>
          <w:noProof/>
          <w:lang w:val="en-IE" w:eastAsia="en-IE"/>
        </w:rPr>
        <w:lastRenderedPageBreak/>
        <w:drawing>
          <wp:inline distT="0" distB="0" distL="0" distR="0" wp14:anchorId="573FA4EF" wp14:editId="3FA75B36">
            <wp:extent cx="5943600" cy="7737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737894"/>
                    </a:xfrm>
                    <a:prstGeom prst="rect">
                      <a:avLst/>
                    </a:prstGeom>
                    <a:noFill/>
                    <a:ln>
                      <a:noFill/>
                    </a:ln>
                  </pic:spPr>
                </pic:pic>
              </a:graphicData>
            </a:graphic>
          </wp:inline>
        </w:drawing>
      </w:r>
    </w:p>
    <w:p w:rsidR="000000AB" w:rsidRPr="00C62899" w:rsidRDefault="000000AB" w:rsidP="009B288E">
      <w:pPr>
        <w:jc w:val="both"/>
        <w:rPr>
          <w:rFonts w:ascii="Calibri" w:eastAsia="Calibri" w:hAnsi="Calibri" w:cs="Calibri"/>
          <w:sz w:val="10"/>
          <w:szCs w:val="22"/>
        </w:rPr>
      </w:pPr>
    </w:p>
    <w:p w:rsidR="00A70C42" w:rsidRDefault="00A70C42" w:rsidP="00053B4D">
      <w:pPr>
        <w:pStyle w:val="Heading1"/>
        <w:sectPr w:rsidR="00A70C42" w:rsidSect="00D932EF">
          <w:footerReference w:type="default" r:id="rId17"/>
          <w:pgSz w:w="11900" w:h="16840"/>
          <w:pgMar w:top="1380" w:right="1260" w:bottom="280" w:left="1280" w:header="0" w:footer="858" w:gutter="0"/>
          <w:pgNumType w:start="1"/>
          <w:cols w:space="720"/>
        </w:sectPr>
      </w:pPr>
    </w:p>
    <w:p w:rsidR="00FE0EBD" w:rsidRPr="00053B4D" w:rsidRDefault="005A75BB" w:rsidP="00053B4D">
      <w:pPr>
        <w:pStyle w:val="Heading1"/>
      </w:pPr>
      <w:bookmarkStart w:id="4" w:name="_Toc418257566"/>
      <w:r w:rsidRPr="00053B4D">
        <w:lastRenderedPageBreak/>
        <w:t>DÚN LAOGHAIRE-RATHDOWN SOCIO-ECONOMIC ANALYSIS HIGHLIGHTS</w:t>
      </w:r>
      <w:bookmarkEnd w:id="4"/>
      <w:r w:rsidRPr="00053B4D">
        <w:t xml:space="preserve">  </w:t>
      </w:r>
      <w:r w:rsidR="00FE0EBD" w:rsidRPr="00053B4D">
        <w:tab/>
      </w:r>
    </w:p>
    <w:p w:rsidR="00FE0EBD" w:rsidRDefault="00FE0EBD" w:rsidP="00FE0EBD">
      <w:pPr>
        <w:spacing w:before="8" w:line="140" w:lineRule="exact"/>
        <w:rPr>
          <w:sz w:val="14"/>
          <w:szCs w:val="14"/>
        </w:rPr>
      </w:pPr>
    </w:p>
    <w:p w:rsidR="00FE0EBD" w:rsidRPr="007C1884" w:rsidRDefault="00FE0EBD" w:rsidP="007C1884">
      <w:pPr>
        <w:widowControl w:val="0"/>
        <w:overflowPunct w:val="0"/>
        <w:autoSpaceDE w:val="0"/>
        <w:autoSpaceDN w:val="0"/>
        <w:adjustRightInd w:val="0"/>
        <w:spacing w:after="120" w:line="276" w:lineRule="auto"/>
        <w:jc w:val="both"/>
        <w:rPr>
          <w:rFonts w:ascii="Calibri" w:hAnsi="Calibri" w:cs="Calibri"/>
          <w:b/>
          <w:bCs/>
          <w:color w:val="244890"/>
          <w:sz w:val="24"/>
          <w:szCs w:val="28"/>
          <w:lang w:val="en-IE" w:eastAsia="en-IE"/>
        </w:rPr>
      </w:pPr>
      <w:r w:rsidRPr="007C1884">
        <w:rPr>
          <w:rFonts w:ascii="Calibri" w:hAnsi="Calibri" w:cs="Calibri"/>
          <w:b/>
          <w:bCs/>
          <w:color w:val="244890"/>
          <w:sz w:val="24"/>
          <w:szCs w:val="28"/>
          <w:lang w:val="en-IE" w:eastAsia="en-IE"/>
        </w:rPr>
        <w:t>Socio-Economic Base</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Population in DLR has grown by 6.3% between 2006 and 2011 census. This is the second lowest growth rate in</w:t>
      </w:r>
      <w:r w:rsidR="006C7A25">
        <w:rPr>
          <w:rFonts w:ascii="Calibri" w:hAnsi="Calibri" w:cs="Calibri"/>
          <w:lang w:val="en-IE" w:eastAsia="en-IE"/>
        </w:rPr>
        <w:t xml:space="preserve"> the Greater Dublin Area (GDA)</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14.5% of the population are aged 65 years and over which is higher than the Dublin and national average</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12.2% of the population of the county are non-Irish nationals</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DLR has a labour </w:t>
      </w:r>
      <w:r w:rsidR="006C7A25">
        <w:rPr>
          <w:rFonts w:ascii="Calibri" w:hAnsi="Calibri" w:cs="Calibri"/>
          <w:lang w:val="en-IE" w:eastAsia="en-IE"/>
        </w:rPr>
        <w:t>force participation rate of 58%</w:t>
      </w:r>
      <w:r w:rsidRPr="00E31D2E">
        <w:rPr>
          <w:rFonts w:ascii="Calibri" w:hAnsi="Calibri" w:cs="Calibri"/>
          <w:lang w:val="en-IE" w:eastAsia="en-IE"/>
        </w:rPr>
        <w:t xml:space="preserve">, the lowest rate in the Greater Dublin Area </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49.5% of those aged 15 years and older in DLR have a third level qualification</w:t>
      </w:r>
      <w:r>
        <w:rPr>
          <w:rFonts w:ascii="Calibri" w:hAnsi="Calibri" w:cs="Calibri"/>
          <w:lang w:val="en-IE" w:eastAsia="en-IE"/>
        </w:rPr>
        <w:t xml:space="preserve">, </w:t>
      </w:r>
      <w:r w:rsidRPr="00E31D2E">
        <w:rPr>
          <w:rFonts w:ascii="Calibri" w:hAnsi="Calibri" w:cs="Calibri"/>
          <w:lang w:val="en-IE" w:eastAsia="en-IE"/>
        </w:rPr>
        <w:t xml:space="preserve">the highest </w:t>
      </w:r>
      <w:r>
        <w:rPr>
          <w:rFonts w:ascii="Calibri" w:hAnsi="Calibri" w:cs="Calibri"/>
          <w:lang w:val="en-IE" w:eastAsia="en-IE"/>
        </w:rPr>
        <w:t xml:space="preserve">rate </w:t>
      </w:r>
      <w:r w:rsidRPr="00E31D2E">
        <w:rPr>
          <w:rFonts w:ascii="Calibri" w:hAnsi="Calibri" w:cs="Calibri"/>
          <w:lang w:val="en-IE" w:eastAsia="en-IE"/>
        </w:rPr>
        <w:t xml:space="preserve">nationally </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DLR includes areas of high socio-economic deprivation</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DLR has a total age dependency ratio of 49 which is the highest ratio in Dublin</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DLR has a youth dependency ratio of 27 which is below the GDA average and an elderly dependency ratio of 22 which is</w:t>
      </w:r>
      <w:r w:rsidR="006C7A25">
        <w:rPr>
          <w:rFonts w:ascii="Calibri" w:hAnsi="Calibri" w:cs="Calibri"/>
          <w:lang w:val="en-IE" w:eastAsia="en-IE"/>
        </w:rPr>
        <w:t xml:space="preserve"> by far the highest in the GDA</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56% of the labour force in DLR is composed of professional, managerial and technical workers. This is by some margin the</w:t>
      </w:r>
      <w:r w:rsidR="006C7A25">
        <w:rPr>
          <w:rFonts w:ascii="Calibri" w:hAnsi="Calibri" w:cs="Calibri"/>
          <w:lang w:val="en-IE" w:eastAsia="en-IE"/>
        </w:rPr>
        <w:t xml:space="preserve"> highest percentage in the GDA</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35% of the labour force in DLR commute to jobs within DLR. 44% of employment in DLR is by DLR residents </w:t>
      </w:r>
    </w:p>
    <w:p w:rsidR="00FE0EBD" w:rsidRPr="00E31D2E" w:rsidRDefault="00FE0EBD" w:rsidP="007C1884">
      <w:pPr>
        <w:widowControl w:val="0"/>
        <w:numPr>
          <w:ilvl w:val="0"/>
          <w:numId w:val="39"/>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56% of employment in DLR is by non-DLR residents. The main areas from which people commute to DLR are Dublin City and South Dublin </w:t>
      </w:r>
    </w:p>
    <w:p w:rsidR="00FE0EBD" w:rsidRPr="007C1884" w:rsidRDefault="00FE0EBD" w:rsidP="00053B4D">
      <w:pPr>
        <w:widowControl w:val="0"/>
        <w:overflowPunct w:val="0"/>
        <w:autoSpaceDE w:val="0"/>
        <w:autoSpaceDN w:val="0"/>
        <w:adjustRightInd w:val="0"/>
        <w:spacing w:line="238" w:lineRule="auto"/>
        <w:jc w:val="both"/>
        <w:rPr>
          <w:rFonts w:ascii="Calibri" w:hAnsi="Calibri" w:cs="Calibri"/>
          <w:b/>
          <w:bCs/>
          <w:color w:val="244890"/>
          <w:sz w:val="22"/>
          <w:szCs w:val="28"/>
          <w:lang w:val="en-IE" w:eastAsia="en-IE"/>
        </w:rPr>
      </w:pPr>
    </w:p>
    <w:p w:rsidR="00FE0EBD" w:rsidRPr="007C1884" w:rsidRDefault="00FE0EBD" w:rsidP="007C1884">
      <w:pPr>
        <w:widowControl w:val="0"/>
        <w:overflowPunct w:val="0"/>
        <w:autoSpaceDE w:val="0"/>
        <w:autoSpaceDN w:val="0"/>
        <w:adjustRightInd w:val="0"/>
        <w:spacing w:after="120" w:line="276" w:lineRule="auto"/>
        <w:jc w:val="both"/>
        <w:rPr>
          <w:rFonts w:ascii="Calibri" w:hAnsi="Calibri" w:cs="Calibri"/>
          <w:b/>
          <w:bCs/>
          <w:color w:val="244890"/>
          <w:sz w:val="24"/>
          <w:szCs w:val="28"/>
          <w:lang w:val="en-IE" w:eastAsia="en-IE"/>
        </w:rPr>
      </w:pPr>
      <w:r w:rsidRPr="007C1884">
        <w:rPr>
          <w:rFonts w:ascii="Calibri" w:hAnsi="Calibri" w:cs="Calibri"/>
          <w:b/>
          <w:bCs/>
          <w:color w:val="244890"/>
          <w:sz w:val="24"/>
          <w:szCs w:val="28"/>
          <w:lang w:val="en-IE" w:eastAsia="en-IE"/>
        </w:rPr>
        <w:t xml:space="preserve">Economic Base </w:t>
      </w:r>
    </w:p>
    <w:p w:rsidR="00FE0EBD" w:rsidRPr="00E31D2E" w:rsidRDefault="00FE0EBD" w:rsidP="00FE0EBD">
      <w:pPr>
        <w:widowControl w:val="0"/>
        <w:numPr>
          <w:ilvl w:val="0"/>
          <w:numId w:val="5"/>
        </w:numPr>
        <w:tabs>
          <w:tab w:val="num" w:pos="348"/>
        </w:tabs>
        <w:overflowPunct w:val="0"/>
        <w:autoSpaceDE w:val="0"/>
        <w:autoSpaceDN w:val="0"/>
        <w:adjustRightInd w:val="0"/>
        <w:spacing w:before="40" w:after="40"/>
        <w:ind w:left="348" w:hanging="348"/>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Commerce and Trade accounts for 37% of employment in DLR by broad industry classification. Professional services account for 25% of employment in DLR </w:t>
      </w:r>
    </w:p>
    <w:p w:rsidR="00FE0EBD" w:rsidRPr="00E31D2E" w:rsidRDefault="00FE0EBD" w:rsidP="00FE0EBD">
      <w:pPr>
        <w:widowControl w:val="0"/>
        <w:numPr>
          <w:ilvl w:val="0"/>
          <w:numId w:val="5"/>
        </w:numPr>
        <w:tabs>
          <w:tab w:val="num" w:pos="348"/>
        </w:tabs>
        <w:overflowPunct w:val="0"/>
        <w:autoSpaceDE w:val="0"/>
        <w:autoSpaceDN w:val="0"/>
        <w:adjustRightInd w:val="0"/>
        <w:spacing w:before="40" w:after="40"/>
        <w:ind w:left="348" w:hanging="348"/>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DLR has 389 Enterprise Ireland supported companies. The majority of these companies operate in business and consumer services, enterprise software solutions and life sciences and clean tech sectors </w:t>
      </w:r>
    </w:p>
    <w:p w:rsidR="00FE0EBD" w:rsidRPr="00E31D2E" w:rsidRDefault="00FE0EBD" w:rsidP="00FE0EBD">
      <w:pPr>
        <w:widowControl w:val="0"/>
        <w:numPr>
          <w:ilvl w:val="0"/>
          <w:numId w:val="5"/>
        </w:numPr>
        <w:tabs>
          <w:tab w:val="num" w:pos="348"/>
        </w:tabs>
        <w:overflowPunct w:val="0"/>
        <w:autoSpaceDE w:val="0"/>
        <w:autoSpaceDN w:val="0"/>
        <w:adjustRightInd w:val="0"/>
        <w:spacing w:before="40" w:after="40"/>
        <w:ind w:left="348" w:hanging="348"/>
        <w:jc w:val="both"/>
        <w:rPr>
          <w:rFonts w:ascii="Wingdings" w:hAnsi="Wingdings" w:cs="Wingdings"/>
          <w:color w:val="1F497D"/>
          <w:vertAlign w:val="superscript"/>
          <w:lang w:val="en-IE" w:eastAsia="en-IE"/>
        </w:rPr>
      </w:pPr>
      <w:r w:rsidRPr="00E31D2E">
        <w:rPr>
          <w:rFonts w:ascii="Calibri" w:hAnsi="Calibri" w:cs="Calibri"/>
          <w:lang w:val="en-IE" w:eastAsia="en-IE"/>
        </w:rPr>
        <w:t>These Enterprise Ireland supported companies provide 7,651 jobs</w:t>
      </w:r>
    </w:p>
    <w:p w:rsidR="00FE0EBD" w:rsidRPr="00E31D2E" w:rsidRDefault="00FE0EBD" w:rsidP="00FE0EBD">
      <w:pPr>
        <w:widowControl w:val="0"/>
        <w:numPr>
          <w:ilvl w:val="0"/>
          <w:numId w:val="5"/>
        </w:numPr>
        <w:tabs>
          <w:tab w:val="num" w:pos="348"/>
        </w:tabs>
        <w:overflowPunct w:val="0"/>
        <w:autoSpaceDE w:val="0"/>
        <w:autoSpaceDN w:val="0"/>
        <w:adjustRightInd w:val="0"/>
        <w:spacing w:before="40" w:after="40"/>
        <w:ind w:left="348" w:hanging="348"/>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DLR contains 38 IDA client companies. These companies represent significant foreign direct investment in DLR </w:t>
      </w:r>
    </w:p>
    <w:p w:rsidR="00FE0EBD" w:rsidRPr="00E31D2E" w:rsidRDefault="00FE0EBD" w:rsidP="00FE0EBD">
      <w:pPr>
        <w:widowControl w:val="0"/>
        <w:numPr>
          <w:ilvl w:val="0"/>
          <w:numId w:val="5"/>
        </w:numPr>
        <w:tabs>
          <w:tab w:val="num" w:pos="348"/>
        </w:tabs>
        <w:overflowPunct w:val="0"/>
        <w:autoSpaceDE w:val="0"/>
        <w:autoSpaceDN w:val="0"/>
        <w:adjustRightInd w:val="0"/>
        <w:spacing w:before="40" w:after="40"/>
        <w:ind w:left="348" w:hanging="348"/>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These IDA companies primarily operate in the financial services, software, ICT and medical devices sectors </w:t>
      </w:r>
    </w:p>
    <w:p w:rsidR="00FE0EBD" w:rsidRPr="00E31D2E" w:rsidRDefault="00FE0EBD" w:rsidP="00FE0EBD">
      <w:pPr>
        <w:widowControl w:val="0"/>
        <w:numPr>
          <w:ilvl w:val="0"/>
          <w:numId w:val="5"/>
        </w:numPr>
        <w:tabs>
          <w:tab w:val="num" w:pos="348"/>
        </w:tabs>
        <w:overflowPunct w:val="0"/>
        <w:autoSpaceDE w:val="0"/>
        <w:autoSpaceDN w:val="0"/>
        <w:adjustRightInd w:val="0"/>
        <w:spacing w:before="40" w:after="40"/>
        <w:ind w:left="348" w:hanging="348"/>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2% of all industrial units in Ireland are also located in DLR </w:t>
      </w:r>
    </w:p>
    <w:p w:rsidR="00FE0EBD" w:rsidRPr="00E31D2E" w:rsidRDefault="00FE0EBD" w:rsidP="00FE0EBD">
      <w:pPr>
        <w:widowControl w:val="0"/>
        <w:numPr>
          <w:ilvl w:val="0"/>
          <w:numId w:val="5"/>
        </w:numPr>
        <w:tabs>
          <w:tab w:val="num" w:pos="348"/>
        </w:tabs>
        <w:overflowPunct w:val="0"/>
        <w:autoSpaceDE w:val="0"/>
        <w:autoSpaceDN w:val="0"/>
        <w:adjustRightInd w:val="0"/>
        <w:spacing w:before="40" w:after="40"/>
        <w:ind w:left="348" w:hanging="348"/>
        <w:jc w:val="both"/>
        <w:rPr>
          <w:rFonts w:ascii="Wingdings" w:hAnsi="Wingdings" w:cs="Wingdings"/>
          <w:color w:val="1F497D"/>
          <w:vertAlign w:val="superscript"/>
          <w:lang w:val="en-IE" w:eastAsia="en-IE"/>
        </w:rPr>
      </w:pPr>
      <w:r w:rsidRPr="00E31D2E">
        <w:rPr>
          <w:rFonts w:ascii="Calibri" w:hAnsi="Calibri" w:cs="Calibri"/>
          <w:lang w:val="en-IE" w:eastAsia="en-IE"/>
        </w:rPr>
        <w:t xml:space="preserve">Latest available data indicates that industrial value added in DLR in 2009 was €1.9 billion </w:t>
      </w:r>
    </w:p>
    <w:p w:rsidR="00FE0EBD" w:rsidRPr="007C1884" w:rsidRDefault="00FE0EBD" w:rsidP="007C1884">
      <w:pPr>
        <w:widowControl w:val="0"/>
        <w:overflowPunct w:val="0"/>
        <w:autoSpaceDE w:val="0"/>
        <w:autoSpaceDN w:val="0"/>
        <w:adjustRightInd w:val="0"/>
        <w:jc w:val="both"/>
        <w:rPr>
          <w:rFonts w:ascii="Calibri" w:hAnsi="Calibri" w:cs="Calibri"/>
          <w:b/>
          <w:bCs/>
          <w:color w:val="244890"/>
          <w:sz w:val="22"/>
          <w:szCs w:val="28"/>
          <w:lang w:val="en-IE" w:eastAsia="en-IE"/>
        </w:rPr>
      </w:pPr>
    </w:p>
    <w:p w:rsidR="00FE0EBD" w:rsidRPr="007C1884" w:rsidRDefault="00FE0EBD" w:rsidP="007C1884">
      <w:pPr>
        <w:widowControl w:val="0"/>
        <w:overflowPunct w:val="0"/>
        <w:autoSpaceDE w:val="0"/>
        <w:autoSpaceDN w:val="0"/>
        <w:adjustRightInd w:val="0"/>
        <w:spacing w:after="120" w:line="276" w:lineRule="auto"/>
        <w:jc w:val="both"/>
        <w:rPr>
          <w:rFonts w:ascii="Calibri" w:hAnsi="Calibri" w:cs="Calibri"/>
          <w:b/>
          <w:bCs/>
          <w:color w:val="244890"/>
          <w:sz w:val="24"/>
          <w:szCs w:val="28"/>
          <w:lang w:val="en-IE" w:eastAsia="en-IE"/>
        </w:rPr>
      </w:pPr>
      <w:r w:rsidRPr="007C1884">
        <w:rPr>
          <w:rFonts w:ascii="Calibri" w:hAnsi="Calibri" w:cs="Calibri"/>
          <w:b/>
          <w:bCs/>
          <w:color w:val="244890"/>
          <w:sz w:val="24"/>
          <w:szCs w:val="28"/>
          <w:lang w:val="en-IE" w:eastAsia="en-IE"/>
        </w:rPr>
        <w:t xml:space="preserve">Social and Economic Infrastructure </w:t>
      </w:r>
    </w:p>
    <w:p w:rsidR="00FE0EBD" w:rsidRPr="00E31D2E"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25,123 people in DLR have a disability of which 41.4% (10,398) are aged 65 years and over</w:t>
      </w:r>
      <w:r w:rsidR="002E6B64">
        <w:rPr>
          <w:rFonts w:ascii="Calibri" w:hAnsi="Calibri" w:cs="Calibri"/>
          <w:lang w:val="en-IE" w:eastAsia="en-IE"/>
        </w:rPr>
        <w:t>, which is the 6</w:t>
      </w:r>
      <w:r w:rsidR="001961D7" w:rsidRPr="001961D7">
        <w:rPr>
          <w:rFonts w:ascii="Calibri" w:hAnsi="Calibri" w:cs="Calibri"/>
          <w:vertAlign w:val="superscript"/>
          <w:lang w:val="en-IE" w:eastAsia="en-IE"/>
        </w:rPr>
        <w:t>th</w:t>
      </w:r>
      <w:r w:rsidR="002E6B64">
        <w:rPr>
          <w:rFonts w:ascii="Calibri" w:hAnsi="Calibri" w:cs="Calibri"/>
          <w:lang w:val="en-IE" w:eastAsia="en-IE"/>
        </w:rPr>
        <w:t xml:space="preserve"> highest by population across counties in Ireland</w:t>
      </w:r>
    </w:p>
    <w:p w:rsidR="00FE0EBD" w:rsidRPr="00E31D2E"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7,930 people provide regular, unpaid help to a family member or friend with a disability, long-term illness or health problem</w:t>
      </w:r>
    </w:p>
    <w:p w:rsidR="007C1884"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DLR contains 66,800 houses and 15,300 apartments</w:t>
      </w:r>
      <w:r>
        <w:rPr>
          <w:rFonts w:ascii="Calibri" w:hAnsi="Calibri" w:cs="Calibri"/>
          <w:lang w:val="en-IE" w:eastAsia="en-IE"/>
        </w:rPr>
        <w:t xml:space="preserve">; </w:t>
      </w:r>
      <w:r w:rsidRPr="00E31D2E">
        <w:rPr>
          <w:rFonts w:ascii="Calibri" w:hAnsi="Calibri" w:cs="Calibri"/>
          <w:lang w:val="en-IE" w:eastAsia="en-IE"/>
        </w:rPr>
        <w:t>19.9% of households live in apartments, flats or bedsits</w:t>
      </w:r>
    </w:p>
    <w:p w:rsidR="007C1884"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7C1884">
        <w:rPr>
          <w:rFonts w:ascii="Calibri" w:hAnsi="Calibri" w:cs="Calibri"/>
          <w:lang w:val="en-IE" w:eastAsia="en-IE"/>
        </w:rPr>
        <w:t>5.9% of households (4,444 households) live in social housing (Local Authority and Housing Association)</w:t>
      </w:r>
    </w:p>
    <w:p w:rsidR="007C1884"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7C1884">
        <w:rPr>
          <w:rFonts w:ascii="Calibri" w:hAnsi="Calibri" w:cs="Calibri"/>
          <w:lang w:val="en-IE" w:eastAsia="en-IE"/>
        </w:rPr>
        <w:t xml:space="preserve">6.6% of housing in DLR is Social Housing and this rate is lower than the Dublin and national average </w:t>
      </w:r>
    </w:p>
    <w:p w:rsidR="00FE0EBD" w:rsidRPr="007C1884"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7C1884">
        <w:rPr>
          <w:rFonts w:ascii="Calibri" w:hAnsi="Calibri" w:cs="Calibri"/>
          <w:lang w:val="en-IE" w:eastAsia="en-IE"/>
        </w:rPr>
        <w:t>In 19.7% of families living in DLR, the oldest child is aged between 0-9 years</w:t>
      </w:r>
    </w:p>
    <w:p w:rsidR="00FE0EBD" w:rsidRPr="00C86462"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C86462">
        <w:rPr>
          <w:rFonts w:ascii="Calibri" w:hAnsi="Calibri" w:cs="Calibri"/>
          <w:lang w:val="en-IE" w:eastAsia="en-IE"/>
        </w:rPr>
        <w:t>DLR is also well served b</w:t>
      </w:r>
      <w:r w:rsidR="006C7A25">
        <w:rPr>
          <w:rFonts w:ascii="Calibri" w:hAnsi="Calibri" w:cs="Calibri"/>
          <w:lang w:val="en-IE" w:eastAsia="en-IE"/>
        </w:rPr>
        <w:t>y road transport links with good</w:t>
      </w:r>
      <w:r w:rsidRPr="00C86462">
        <w:rPr>
          <w:rFonts w:ascii="Calibri" w:hAnsi="Calibri" w:cs="Calibri"/>
          <w:lang w:val="en-IE" w:eastAsia="en-IE"/>
        </w:rPr>
        <w:t xml:space="preserve"> M50 access and by public transportation with the DART and Luas, as well as number of bus routes, providing links to Dublin city centre </w:t>
      </w:r>
    </w:p>
    <w:p w:rsidR="00FE0EBD" w:rsidRPr="00E31D2E"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C86462">
        <w:rPr>
          <w:rFonts w:ascii="Calibri" w:hAnsi="Calibri" w:cs="Calibri"/>
          <w:lang w:val="en-IE" w:eastAsia="en-IE"/>
        </w:rPr>
        <w:t>Travelling to work by car accounts for 54.2% of all journeys</w:t>
      </w:r>
      <w:r w:rsidRPr="00E31D2E">
        <w:rPr>
          <w:rFonts w:ascii="Calibri" w:hAnsi="Calibri" w:cs="Calibri"/>
          <w:lang w:val="en-IE" w:eastAsia="en-IE"/>
        </w:rPr>
        <w:t>, making car travel the most common means of commuting to work</w:t>
      </w:r>
    </w:p>
    <w:p w:rsidR="00FE0EBD" w:rsidRPr="00E31D2E"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Dún Laoghaire harbour plans to attract additional cruise passengers over the coming years with a target of 100,000 passengers and crew arriving in the harbour in 2015</w:t>
      </w:r>
    </w:p>
    <w:p w:rsidR="00FE0EBD" w:rsidRPr="00E31D2E" w:rsidRDefault="00FE0EBD" w:rsidP="007C1884">
      <w:pPr>
        <w:widowControl w:val="0"/>
        <w:numPr>
          <w:ilvl w:val="0"/>
          <w:numId w:val="41"/>
        </w:numPr>
        <w:overflowPunct w:val="0"/>
        <w:autoSpaceDE w:val="0"/>
        <w:autoSpaceDN w:val="0"/>
        <w:adjustRightInd w:val="0"/>
        <w:spacing w:before="40" w:after="40"/>
        <w:jc w:val="both"/>
        <w:rPr>
          <w:rFonts w:ascii="Wingdings" w:hAnsi="Wingdings" w:cs="Wingdings"/>
          <w:color w:val="1F497D"/>
          <w:vertAlign w:val="superscript"/>
          <w:lang w:val="en-IE" w:eastAsia="en-IE"/>
        </w:rPr>
      </w:pPr>
      <w:r w:rsidRPr="00E31D2E">
        <w:rPr>
          <w:rFonts w:ascii="Calibri" w:hAnsi="Calibri" w:cs="Calibri"/>
          <w:lang w:val="en-IE" w:eastAsia="en-IE"/>
        </w:rPr>
        <w:t>DLR contains several third level and further education institutions including UCD, IADT, Smurfit Bus</w:t>
      </w:r>
      <w:r w:rsidR="007C1884">
        <w:rPr>
          <w:rFonts w:ascii="Calibri" w:hAnsi="Calibri" w:cs="Calibri"/>
          <w:lang w:val="en-IE" w:eastAsia="en-IE"/>
        </w:rPr>
        <w:t>iness School, t</w:t>
      </w:r>
      <w:r w:rsidRPr="00E31D2E">
        <w:rPr>
          <w:rFonts w:ascii="Calibri" w:hAnsi="Calibri" w:cs="Calibri"/>
          <w:lang w:val="en-IE" w:eastAsia="en-IE"/>
        </w:rPr>
        <w:t xml:space="preserve">he Dún Laoghaire College of Further Education and the Irish Management Institute, amongst others. </w:t>
      </w:r>
    </w:p>
    <w:p w:rsidR="00FE0EBD" w:rsidRPr="00053B4D" w:rsidRDefault="00C62899" w:rsidP="00053B4D">
      <w:pPr>
        <w:pStyle w:val="Heading1"/>
      </w:pPr>
      <w:bookmarkStart w:id="5" w:name="_Toc418257567"/>
      <w:r w:rsidRPr="00053B4D">
        <w:lastRenderedPageBreak/>
        <w:t>ECONOMIC AND COMMUNITY SWOT ANALYSIS</w:t>
      </w:r>
      <w:bookmarkEnd w:id="5"/>
    </w:p>
    <w:p w:rsidR="00FE0EBD" w:rsidRDefault="00FE0EBD" w:rsidP="00FE0EBD">
      <w:pPr>
        <w:spacing w:line="200" w:lineRule="exact"/>
        <w:ind w:right="800"/>
      </w:pPr>
    </w:p>
    <w:p w:rsidR="00FE0EBD" w:rsidRDefault="00FE0EBD" w:rsidP="00C62899">
      <w:pPr>
        <w:spacing w:line="276" w:lineRule="auto"/>
        <w:ind w:right="4"/>
        <w:jc w:val="both"/>
        <w:rPr>
          <w:rFonts w:asciiTheme="minorHAnsi" w:hAnsiTheme="minorHAnsi"/>
          <w:sz w:val="22"/>
          <w:szCs w:val="22"/>
        </w:rPr>
      </w:pPr>
      <w:r>
        <w:rPr>
          <w:rFonts w:asciiTheme="minorHAnsi" w:hAnsiTheme="minorHAnsi"/>
          <w:sz w:val="22"/>
          <w:szCs w:val="22"/>
        </w:rPr>
        <w:t>The socio-economic analysis has analysed a number of key strengths as well as weaknesses of the County</w:t>
      </w:r>
      <w:r w:rsidR="007C1884">
        <w:rPr>
          <w:rFonts w:asciiTheme="minorHAnsi" w:hAnsiTheme="minorHAnsi"/>
          <w:sz w:val="22"/>
          <w:szCs w:val="22"/>
        </w:rPr>
        <w:t>,</w:t>
      </w:r>
      <w:r>
        <w:rPr>
          <w:rFonts w:asciiTheme="minorHAnsi" w:hAnsiTheme="minorHAnsi"/>
          <w:sz w:val="22"/>
          <w:szCs w:val="22"/>
        </w:rPr>
        <w:t xml:space="preserve"> and has identified the implications of these in terms of opportunities and also threats which will be addressed in the LECP.  A summary of these are presented in the table below.</w:t>
      </w:r>
    </w:p>
    <w:p w:rsidR="00053B4D" w:rsidRPr="00060539" w:rsidRDefault="00053B4D" w:rsidP="00C62899">
      <w:pPr>
        <w:spacing w:line="276" w:lineRule="auto"/>
        <w:ind w:right="4"/>
        <w:jc w:val="both"/>
        <w:rPr>
          <w:rFonts w:asciiTheme="minorHAnsi" w:hAnsiTheme="minorHAnsi"/>
          <w:sz w:val="22"/>
          <w:szCs w:val="22"/>
        </w:rPr>
      </w:pPr>
    </w:p>
    <w:p w:rsidR="00FE0EBD" w:rsidRDefault="00FE0EBD" w:rsidP="00FE0EBD">
      <w:pPr>
        <w:spacing w:line="200" w:lineRule="exact"/>
        <w:ind w:right="800"/>
      </w:pPr>
    </w:p>
    <w:p w:rsidR="00FE0EBD" w:rsidRDefault="00FE0EBD" w:rsidP="00FE0EBD">
      <w:pPr>
        <w:spacing w:before="4" w:line="320" w:lineRule="exact"/>
        <w:ind w:left="1080" w:right="980"/>
        <w:jc w:val="center"/>
        <w:rPr>
          <w:rFonts w:ascii="Calibri" w:eastAsia="Calibri" w:hAnsi="Calibri" w:cs="Calibri"/>
          <w:b/>
          <w:color w:val="233F60"/>
          <w:sz w:val="28"/>
          <w:szCs w:val="28"/>
        </w:rPr>
      </w:pPr>
      <w:r>
        <w:rPr>
          <w:rFonts w:ascii="Calibri" w:eastAsia="Calibri" w:hAnsi="Calibri" w:cs="Calibri"/>
          <w:b/>
          <w:color w:val="233F60"/>
          <w:sz w:val="28"/>
          <w:szCs w:val="28"/>
        </w:rPr>
        <w:t>DÚN LAOGHAIRE-RATHDOWN</w:t>
      </w:r>
      <w:r>
        <w:rPr>
          <w:b/>
          <w:color w:val="233F60"/>
          <w:spacing w:val="-8"/>
          <w:sz w:val="28"/>
          <w:szCs w:val="28"/>
        </w:rPr>
        <w:t xml:space="preserve"> </w:t>
      </w:r>
      <w:r>
        <w:rPr>
          <w:rFonts w:ascii="Calibri" w:eastAsia="Calibri" w:hAnsi="Calibri" w:cs="Calibri"/>
          <w:b/>
          <w:color w:val="233F60"/>
          <w:sz w:val="28"/>
          <w:szCs w:val="28"/>
        </w:rPr>
        <w:t>ECO</w:t>
      </w:r>
      <w:r>
        <w:rPr>
          <w:rFonts w:ascii="Calibri" w:eastAsia="Calibri" w:hAnsi="Calibri" w:cs="Calibri"/>
          <w:b/>
          <w:color w:val="233F60"/>
          <w:spacing w:val="-3"/>
          <w:sz w:val="28"/>
          <w:szCs w:val="28"/>
        </w:rPr>
        <w:t>N</w:t>
      </w:r>
      <w:r>
        <w:rPr>
          <w:rFonts w:ascii="Calibri" w:eastAsia="Calibri" w:hAnsi="Calibri" w:cs="Calibri"/>
          <w:b/>
          <w:color w:val="233F60"/>
          <w:sz w:val="28"/>
          <w:szCs w:val="28"/>
        </w:rPr>
        <w:t>O</w:t>
      </w:r>
      <w:r>
        <w:rPr>
          <w:rFonts w:ascii="Calibri" w:eastAsia="Calibri" w:hAnsi="Calibri" w:cs="Calibri"/>
          <w:b/>
          <w:color w:val="233F60"/>
          <w:spacing w:val="-1"/>
          <w:sz w:val="28"/>
          <w:szCs w:val="28"/>
        </w:rPr>
        <w:t>M</w:t>
      </w:r>
      <w:r>
        <w:rPr>
          <w:rFonts w:ascii="Calibri" w:eastAsia="Calibri" w:hAnsi="Calibri" w:cs="Calibri"/>
          <w:b/>
          <w:color w:val="233F60"/>
          <w:sz w:val="28"/>
          <w:szCs w:val="28"/>
        </w:rPr>
        <w:t>Y</w:t>
      </w:r>
      <w:r>
        <w:rPr>
          <w:b/>
          <w:color w:val="233F60"/>
          <w:spacing w:val="-7"/>
          <w:sz w:val="28"/>
          <w:szCs w:val="28"/>
        </w:rPr>
        <w:t xml:space="preserve"> </w:t>
      </w:r>
      <w:r>
        <w:rPr>
          <w:rFonts w:ascii="Calibri" w:eastAsia="Calibri" w:hAnsi="Calibri" w:cs="Calibri"/>
          <w:b/>
          <w:color w:val="233F60"/>
          <w:sz w:val="28"/>
          <w:szCs w:val="28"/>
        </w:rPr>
        <w:t>AND</w:t>
      </w:r>
      <w:r>
        <w:rPr>
          <w:b/>
          <w:color w:val="233F60"/>
          <w:spacing w:val="-7"/>
          <w:sz w:val="28"/>
          <w:szCs w:val="28"/>
        </w:rPr>
        <w:t xml:space="preserve"> </w:t>
      </w:r>
      <w:r>
        <w:rPr>
          <w:rFonts w:ascii="Calibri" w:eastAsia="Calibri" w:hAnsi="Calibri" w:cs="Calibri"/>
          <w:b/>
          <w:color w:val="233F60"/>
          <w:sz w:val="28"/>
          <w:szCs w:val="28"/>
        </w:rPr>
        <w:t>CO</w:t>
      </w:r>
      <w:r>
        <w:rPr>
          <w:rFonts w:ascii="Calibri" w:eastAsia="Calibri" w:hAnsi="Calibri" w:cs="Calibri"/>
          <w:b/>
          <w:color w:val="233F60"/>
          <w:spacing w:val="-1"/>
          <w:sz w:val="28"/>
          <w:szCs w:val="28"/>
        </w:rPr>
        <w:t>MMU</w:t>
      </w:r>
      <w:r>
        <w:rPr>
          <w:rFonts w:ascii="Calibri" w:eastAsia="Calibri" w:hAnsi="Calibri" w:cs="Calibri"/>
          <w:b/>
          <w:color w:val="233F60"/>
          <w:spacing w:val="-3"/>
          <w:sz w:val="28"/>
          <w:szCs w:val="28"/>
        </w:rPr>
        <w:t>N</w:t>
      </w:r>
      <w:r>
        <w:rPr>
          <w:rFonts w:ascii="Calibri" w:eastAsia="Calibri" w:hAnsi="Calibri" w:cs="Calibri"/>
          <w:b/>
          <w:color w:val="233F60"/>
          <w:sz w:val="28"/>
          <w:szCs w:val="28"/>
        </w:rPr>
        <w:t>ITY</w:t>
      </w:r>
      <w:r>
        <w:rPr>
          <w:b/>
          <w:color w:val="233F60"/>
          <w:spacing w:val="-7"/>
          <w:sz w:val="28"/>
          <w:szCs w:val="28"/>
        </w:rPr>
        <w:t xml:space="preserve"> </w:t>
      </w:r>
      <w:r>
        <w:rPr>
          <w:rFonts w:ascii="Calibri" w:eastAsia="Calibri" w:hAnsi="Calibri" w:cs="Calibri"/>
          <w:b/>
          <w:color w:val="233F60"/>
          <w:sz w:val="28"/>
          <w:szCs w:val="28"/>
        </w:rPr>
        <w:t>–</w:t>
      </w:r>
      <w:r>
        <w:rPr>
          <w:b/>
          <w:color w:val="233F60"/>
          <w:spacing w:val="-8"/>
          <w:sz w:val="28"/>
          <w:szCs w:val="28"/>
        </w:rPr>
        <w:t xml:space="preserve"> </w:t>
      </w:r>
      <w:r>
        <w:rPr>
          <w:rFonts w:ascii="Calibri" w:eastAsia="Calibri" w:hAnsi="Calibri" w:cs="Calibri"/>
          <w:b/>
          <w:color w:val="233F60"/>
          <w:spacing w:val="-1"/>
          <w:sz w:val="28"/>
          <w:szCs w:val="28"/>
        </w:rPr>
        <w:t>S</w:t>
      </w:r>
      <w:r>
        <w:rPr>
          <w:rFonts w:ascii="Calibri" w:eastAsia="Calibri" w:hAnsi="Calibri" w:cs="Calibri"/>
          <w:b/>
          <w:color w:val="233F60"/>
          <w:sz w:val="28"/>
          <w:szCs w:val="28"/>
        </w:rPr>
        <w:t>WOT</w:t>
      </w:r>
      <w:r>
        <w:rPr>
          <w:b/>
          <w:color w:val="233F60"/>
          <w:spacing w:val="-8"/>
          <w:sz w:val="28"/>
          <w:szCs w:val="28"/>
        </w:rPr>
        <w:t xml:space="preserve"> </w:t>
      </w:r>
      <w:r>
        <w:rPr>
          <w:rFonts w:ascii="Calibri" w:eastAsia="Calibri" w:hAnsi="Calibri" w:cs="Calibri"/>
          <w:b/>
          <w:color w:val="233F60"/>
          <w:sz w:val="28"/>
          <w:szCs w:val="28"/>
        </w:rPr>
        <w:t>ANA</w:t>
      </w:r>
      <w:r>
        <w:rPr>
          <w:rFonts w:ascii="Calibri" w:eastAsia="Calibri" w:hAnsi="Calibri" w:cs="Calibri"/>
          <w:b/>
          <w:color w:val="233F60"/>
          <w:spacing w:val="-1"/>
          <w:sz w:val="28"/>
          <w:szCs w:val="28"/>
        </w:rPr>
        <w:t>L</w:t>
      </w:r>
      <w:r>
        <w:rPr>
          <w:rFonts w:ascii="Calibri" w:eastAsia="Calibri" w:hAnsi="Calibri" w:cs="Calibri"/>
          <w:b/>
          <w:color w:val="233F60"/>
          <w:spacing w:val="1"/>
          <w:sz w:val="28"/>
          <w:szCs w:val="28"/>
        </w:rPr>
        <w:t>Y</w:t>
      </w:r>
      <w:r>
        <w:rPr>
          <w:rFonts w:ascii="Calibri" w:eastAsia="Calibri" w:hAnsi="Calibri" w:cs="Calibri"/>
          <w:b/>
          <w:color w:val="233F60"/>
          <w:spacing w:val="-1"/>
          <w:sz w:val="28"/>
          <w:szCs w:val="28"/>
        </w:rPr>
        <w:t>S</w:t>
      </w:r>
      <w:r>
        <w:rPr>
          <w:rFonts w:ascii="Calibri" w:eastAsia="Calibri" w:hAnsi="Calibri" w:cs="Calibri"/>
          <w:b/>
          <w:color w:val="233F60"/>
          <w:sz w:val="28"/>
          <w:szCs w:val="28"/>
        </w:rPr>
        <w:t xml:space="preserve">IS </w:t>
      </w:r>
    </w:p>
    <w:p w:rsidR="00FE0EBD" w:rsidRDefault="00FE0EBD" w:rsidP="00FE0EBD">
      <w:pPr>
        <w:spacing w:before="4" w:line="320" w:lineRule="exact"/>
        <w:rPr>
          <w:rFonts w:ascii="Calibri" w:eastAsia="Calibri" w:hAnsi="Calibri" w:cs="Calibri"/>
          <w:sz w:val="28"/>
          <w:szCs w:val="28"/>
        </w:rPr>
      </w:pPr>
    </w:p>
    <w:p w:rsidR="00FE0EBD" w:rsidRDefault="003B5650" w:rsidP="00FE0EBD">
      <w:pPr>
        <w:spacing w:line="200" w:lineRule="exact"/>
      </w:pPr>
      <w:r>
        <w:rPr>
          <w:rFonts w:asciiTheme="minorHAnsi" w:eastAsia="Calibri" w:hAnsiTheme="minorHAnsi" w:cstheme="minorHAnsi"/>
          <w:b/>
          <w:noProof/>
          <w:spacing w:val="-1"/>
          <w:sz w:val="22"/>
          <w:szCs w:val="22"/>
          <w:lang w:val="en-IE" w:eastAsia="en-IE"/>
        </w:rPr>
        <mc:AlternateContent>
          <mc:Choice Requires="wps">
            <w:drawing>
              <wp:anchor distT="0" distB="0" distL="114300" distR="114300" simplePos="0" relativeHeight="251665920" behindDoc="1" locked="0" layoutInCell="1" allowOverlap="1">
                <wp:simplePos x="0" y="0"/>
                <wp:positionH relativeFrom="page">
                  <wp:posOffset>416560</wp:posOffset>
                </wp:positionH>
                <wp:positionV relativeFrom="page">
                  <wp:posOffset>2647950</wp:posOffset>
                </wp:positionV>
                <wp:extent cx="6786245" cy="6480175"/>
                <wp:effectExtent l="0" t="0" r="14605" b="15875"/>
                <wp:wrapNone/>
                <wp:docPr id="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648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40" w:type="dxa"/>
                              <w:tblInd w:w="636" w:type="dxa"/>
                              <w:tblLayout w:type="fixed"/>
                              <w:tblCellMar>
                                <w:left w:w="0" w:type="dxa"/>
                                <w:right w:w="0" w:type="dxa"/>
                              </w:tblCellMar>
                              <w:tblLook w:val="01E0" w:firstRow="1" w:lastRow="1" w:firstColumn="1" w:lastColumn="1" w:noHBand="0" w:noVBand="0"/>
                            </w:tblPr>
                            <w:tblGrid>
                              <w:gridCol w:w="2385"/>
                              <w:gridCol w:w="2385"/>
                              <w:gridCol w:w="2385"/>
                              <w:gridCol w:w="2385"/>
                            </w:tblGrid>
                            <w:tr w:rsidR="005E5D0B" w:rsidTr="00053B4D">
                              <w:trPr>
                                <w:trHeight w:hRule="exact" w:val="305"/>
                              </w:trPr>
                              <w:tc>
                                <w:tcPr>
                                  <w:tcW w:w="2385"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Mar>
                                    <w:left w:w="57" w:type="dxa"/>
                                    <w:right w:w="57" w:type="dxa"/>
                                  </w:tcMar>
                                </w:tcPr>
                                <w:p w:rsidR="005E5D0B" w:rsidRPr="00C62899" w:rsidRDefault="005E5D0B" w:rsidP="00053B4D">
                                  <w:pPr>
                                    <w:spacing w:before="1" w:line="280" w:lineRule="exact"/>
                                    <w:rPr>
                                      <w:rFonts w:ascii="Calibri" w:eastAsia="Calibri" w:hAnsi="Calibri" w:cs="Calibri"/>
                                      <w:sz w:val="24"/>
                                      <w:szCs w:val="24"/>
                                    </w:rPr>
                                  </w:pPr>
                                  <w:r w:rsidRPr="00C62899">
                                    <w:rPr>
                                      <w:rFonts w:ascii="Calibri" w:eastAsia="Calibri" w:hAnsi="Calibri" w:cs="Calibri"/>
                                      <w:b/>
                                      <w:spacing w:val="1"/>
                                      <w:position w:val="1"/>
                                      <w:sz w:val="24"/>
                                      <w:szCs w:val="24"/>
                                    </w:rPr>
                                    <w:t>STRENGTHS</w:t>
                                  </w:r>
                                </w:p>
                              </w:tc>
                              <w:tc>
                                <w:tcPr>
                                  <w:tcW w:w="2385"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Mar>
                                    <w:left w:w="57" w:type="dxa"/>
                                    <w:right w:w="57" w:type="dxa"/>
                                  </w:tcMar>
                                </w:tcPr>
                                <w:p w:rsidR="005E5D0B" w:rsidRPr="00C62899" w:rsidRDefault="005E5D0B" w:rsidP="00053B4D">
                                  <w:pPr>
                                    <w:spacing w:before="1" w:line="280" w:lineRule="exact"/>
                                    <w:rPr>
                                      <w:rFonts w:ascii="Calibri" w:eastAsia="Calibri" w:hAnsi="Calibri" w:cs="Calibri"/>
                                      <w:sz w:val="24"/>
                                      <w:szCs w:val="24"/>
                                    </w:rPr>
                                  </w:pPr>
                                  <w:r w:rsidRPr="00C62899">
                                    <w:rPr>
                                      <w:rFonts w:ascii="Calibri" w:eastAsia="Calibri" w:hAnsi="Calibri" w:cs="Calibri"/>
                                      <w:b/>
                                      <w:spacing w:val="1"/>
                                      <w:position w:val="1"/>
                                      <w:sz w:val="24"/>
                                      <w:szCs w:val="24"/>
                                    </w:rPr>
                                    <w:t>WEAKNESSES</w:t>
                                  </w:r>
                                </w:p>
                              </w:tc>
                              <w:tc>
                                <w:tcPr>
                                  <w:tcW w:w="2385"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Mar>
                                    <w:left w:w="57" w:type="dxa"/>
                                    <w:right w:w="57" w:type="dxa"/>
                                  </w:tcMar>
                                </w:tcPr>
                                <w:p w:rsidR="005E5D0B" w:rsidRPr="00C62899" w:rsidRDefault="005E5D0B" w:rsidP="00053B4D">
                                  <w:pPr>
                                    <w:spacing w:before="1" w:line="280" w:lineRule="exact"/>
                                    <w:rPr>
                                      <w:rFonts w:ascii="Calibri" w:eastAsia="Calibri" w:hAnsi="Calibri" w:cs="Calibri"/>
                                      <w:sz w:val="24"/>
                                      <w:szCs w:val="24"/>
                                    </w:rPr>
                                  </w:pPr>
                                  <w:r w:rsidRPr="00C62899">
                                    <w:rPr>
                                      <w:rFonts w:ascii="Calibri" w:eastAsia="Calibri" w:hAnsi="Calibri" w:cs="Calibri"/>
                                      <w:b/>
                                      <w:spacing w:val="1"/>
                                      <w:position w:val="1"/>
                                      <w:sz w:val="24"/>
                                      <w:szCs w:val="24"/>
                                    </w:rPr>
                                    <w:t>OPPORTUNITIES</w:t>
                                  </w:r>
                                </w:p>
                              </w:tc>
                              <w:tc>
                                <w:tcPr>
                                  <w:tcW w:w="2385"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Mar>
                                    <w:left w:w="57" w:type="dxa"/>
                                    <w:right w:w="57" w:type="dxa"/>
                                  </w:tcMar>
                                </w:tcPr>
                                <w:p w:rsidR="005E5D0B" w:rsidRPr="00C62899" w:rsidRDefault="005E5D0B" w:rsidP="00053B4D">
                                  <w:pPr>
                                    <w:spacing w:before="1" w:line="280" w:lineRule="exact"/>
                                    <w:ind w:right="90"/>
                                    <w:rPr>
                                      <w:rFonts w:ascii="Calibri" w:eastAsia="Calibri" w:hAnsi="Calibri" w:cs="Calibri"/>
                                      <w:sz w:val="24"/>
                                      <w:szCs w:val="24"/>
                                    </w:rPr>
                                  </w:pPr>
                                  <w:r w:rsidRPr="00C62899">
                                    <w:rPr>
                                      <w:rFonts w:ascii="Calibri" w:eastAsia="Calibri" w:hAnsi="Calibri" w:cs="Calibri"/>
                                      <w:b/>
                                      <w:spacing w:val="1"/>
                                      <w:position w:val="1"/>
                                      <w:sz w:val="24"/>
                                      <w:szCs w:val="24"/>
                                    </w:rPr>
                                    <w:t>THREATS</w:t>
                                  </w:r>
                                </w:p>
                              </w:tc>
                            </w:tr>
                            <w:tr w:rsidR="005E5D0B" w:rsidTr="00053B4D">
                              <w:trPr>
                                <w:trHeight w:hRule="exact" w:val="9489"/>
                              </w:trPr>
                              <w:tc>
                                <w:tcPr>
                                  <w:tcW w:w="2385"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Mar>
                                    <w:left w:w="57" w:type="dxa"/>
                                    <w:right w:w="57" w:type="dxa"/>
                                  </w:tcMar>
                                </w:tcPr>
                                <w:p w:rsidR="005E5D0B" w:rsidRPr="008E4EB7" w:rsidRDefault="005E5D0B" w:rsidP="00053B4D">
                                  <w:pPr>
                                    <w:pStyle w:val="ListParagraph"/>
                                    <w:numPr>
                                      <w:ilvl w:val="0"/>
                                      <w:numId w:val="21"/>
                                    </w:numPr>
                                    <w:spacing w:before="60" w:after="0" w:line="240" w:lineRule="auto"/>
                                    <w:ind w:left="174" w:right="173" w:hanging="180"/>
                                    <w:rPr>
                                      <w:rFonts w:ascii="Calibri" w:eastAsia="Calibri" w:hAnsi="Calibri" w:cs="Calibri"/>
                                      <w:sz w:val="20"/>
                                    </w:rPr>
                                  </w:pPr>
                                  <w:r w:rsidRPr="008E4EB7">
                                    <w:rPr>
                                      <w:rFonts w:ascii="Calibri" w:eastAsia="Calibri" w:hAnsi="Calibri" w:cs="Calibri"/>
                                      <w:sz w:val="20"/>
                                    </w:rPr>
                                    <w:t>Well educated and highly skilled labour force</w:t>
                                  </w:r>
                                </w:p>
                                <w:p w:rsidR="005E5D0B" w:rsidRDefault="005E5D0B" w:rsidP="00053B4D">
                                  <w:pPr>
                                    <w:pStyle w:val="ListParagraph"/>
                                    <w:numPr>
                                      <w:ilvl w:val="0"/>
                                      <w:numId w:val="21"/>
                                    </w:numPr>
                                    <w:spacing w:before="60" w:after="0" w:line="240" w:lineRule="auto"/>
                                    <w:ind w:left="174" w:right="173" w:hanging="180"/>
                                    <w:rPr>
                                      <w:rFonts w:ascii="Calibri" w:eastAsia="Calibri" w:hAnsi="Calibri" w:cs="Calibri"/>
                                      <w:sz w:val="20"/>
                                    </w:rPr>
                                  </w:pPr>
                                  <w:r w:rsidRPr="008E4EB7">
                                    <w:rPr>
                                      <w:rFonts w:ascii="Calibri" w:eastAsia="Calibri" w:hAnsi="Calibri" w:cs="Calibri"/>
                                      <w:sz w:val="20"/>
                                    </w:rPr>
                                    <w:t xml:space="preserve">Relatively large number of IDA </w:t>
                                  </w:r>
                                  <w:r>
                                    <w:rPr>
                                      <w:rFonts w:ascii="Calibri" w:eastAsia="Calibri" w:hAnsi="Calibri" w:cs="Calibri"/>
                                      <w:sz w:val="20"/>
                                    </w:rPr>
                                    <w:t xml:space="preserve">and Enterprise Ireland </w:t>
                                  </w:r>
                                  <w:r w:rsidRPr="008E4EB7">
                                    <w:rPr>
                                      <w:rFonts w:ascii="Calibri" w:eastAsia="Calibri" w:hAnsi="Calibri" w:cs="Calibri"/>
                                      <w:sz w:val="20"/>
                                    </w:rPr>
                                    <w:t xml:space="preserve">supported </w:t>
                                  </w:r>
                                  <w:r>
                                    <w:rPr>
                                      <w:rFonts w:ascii="Calibri" w:eastAsia="Calibri" w:hAnsi="Calibri" w:cs="Calibri"/>
                                      <w:sz w:val="20"/>
                                    </w:rPr>
                                    <w:t>firms focused on international traded markets</w:t>
                                  </w:r>
                                </w:p>
                                <w:p w:rsidR="005E5D0B" w:rsidRPr="008E4EB7" w:rsidRDefault="005E5D0B" w:rsidP="00053B4D">
                                  <w:pPr>
                                    <w:pStyle w:val="ListParagraph"/>
                                    <w:numPr>
                                      <w:ilvl w:val="0"/>
                                      <w:numId w:val="21"/>
                                    </w:numPr>
                                    <w:spacing w:before="60" w:after="0" w:line="240" w:lineRule="auto"/>
                                    <w:ind w:left="174" w:right="173" w:hanging="180"/>
                                    <w:rPr>
                                      <w:rFonts w:ascii="Calibri" w:eastAsia="Calibri" w:hAnsi="Calibri" w:cs="Calibri"/>
                                      <w:sz w:val="20"/>
                                    </w:rPr>
                                  </w:pPr>
                                  <w:r w:rsidRPr="008E4EB7">
                                    <w:rPr>
                                      <w:rFonts w:ascii="Calibri" w:eastAsia="Calibri" w:hAnsi="Calibri" w:cs="Calibri"/>
                                      <w:sz w:val="20"/>
                                    </w:rPr>
                                    <w:t>Industrial activity in DLR produces relatively high value added products</w:t>
                                  </w:r>
                                </w:p>
                                <w:p w:rsidR="005E5D0B" w:rsidRPr="008E4EB7" w:rsidRDefault="005E5D0B" w:rsidP="00053B4D">
                                  <w:pPr>
                                    <w:pStyle w:val="ListParagraph"/>
                                    <w:numPr>
                                      <w:ilvl w:val="0"/>
                                      <w:numId w:val="21"/>
                                    </w:numPr>
                                    <w:spacing w:before="60" w:after="0" w:line="240" w:lineRule="auto"/>
                                    <w:ind w:left="174" w:right="173" w:hanging="180"/>
                                    <w:rPr>
                                      <w:rFonts w:ascii="Calibri" w:eastAsia="Calibri" w:hAnsi="Calibri" w:cs="Calibri"/>
                                      <w:sz w:val="20"/>
                                    </w:rPr>
                                  </w:pPr>
                                  <w:r w:rsidRPr="008E4EB7">
                                    <w:rPr>
                                      <w:rFonts w:ascii="Calibri" w:eastAsia="Calibri" w:hAnsi="Calibri" w:cs="Calibri"/>
                                      <w:sz w:val="20"/>
                                    </w:rPr>
                                    <w:t>Well served for transport infrastructure. M50, DART, Luas</w:t>
                                  </w:r>
                                </w:p>
                                <w:p w:rsidR="005E5D0B" w:rsidRPr="00F45A39" w:rsidRDefault="005E5D0B" w:rsidP="00053B4D">
                                  <w:pPr>
                                    <w:pStyle w:val="ListParagraph"/>
                                    <w:numPr>
                                      <w:ilvl w:val="0"/>
                                      <w:numId w:val="21"/>
                                    </w:numPr>
                                    <w:spacing w:before="60" w:after="0" w:line="240" w:lineRule="auto"/>
                                    <w:ind w:left="174" w:right="173" w:hanging="180"/>
                                    <w:rPr>
                                      <w:rFonts w:ascii="Calibri" w:eastAsia="Calibri" w:hAnsi="Calibri" w:cs="Calibri"/>
                                      <w:sz w:val="20"/>
                                      <w:szCs w:val="16"/>
                                    </w:rPr>
                                  </w:pPr>
                                  <w:r w:rsidRPr="008E4EB7">
                                    <w:rPr>
                                      <w:rFonts w:ascii="Calibri" w:eastAsia="Calibri" w:hAnsi="Calibri" w:cs="Calibri"/>
                                      <w:sz w:val="20"/>
                                    </w:rPr>
                                    <w:t>Excellent access to educational facilities</w:t>
                                  </w:r>
                                  <w:r>
                                    <w:rPr>
                                      <w:rFonts w:ascii="Calibri" w:eastAsia="Calibri" w:hAnsi="Calibri" w:cs="Calibri"/>
                                      <w:sz w:val="20"/>
                                    </w:rPr>
                                    <w:t xml:space="preserve"> including important third level colleges</w:t>
                                  </w:r>
                                </w:p>
                                <w:p w:rsidR="005E5D0B" w:rsidRPr="00F45A39" w:rsidRDefault="005E5D0B" w:rsidP="00053B4D">
                                  <w:pPr>
                                    <w:pStyle w:val="ListParagraph"/>
                                    <w:numPr>
                                      <w:ilvl w:val="0"/>
                                      <w:numId w:val="21"/>
                                    </w:numPr>
                                    <w:spacing w:before="60" w:after="0" w:line="240" w:lineRule="auto"/>
                                    <w:ind w:left="174" w:right="173" w:hanging="180"/>
                                    <w:rPr>
                                      <w:rFonts w:ascii="Calibri" w:eastAsia="Calibri" w:hAnsi="Calibri" w:cs="Calibri"/>
                                      <w:sz w:val="20"/>
                                      <w:szCs w:val="16"/>
                                    </w:rPr>
                                  </w:pPr>
                                  <w:r>
                                    <w:rPr>
                                      <w:rFonts w:ascii="Calibri" w:eastAsia="Calibri" w:hAnsi="Calibri" w:cs="Calibri"/>
                                      <w:sz w:val="20"/>
                                    </w:rPr>
                                    <w:t>Coastal county with a major harbour represents opportunities to build on marine sector</w:t>
                                  </w:r>
                                </w:p>
                                <w:p w:rsidR="005E5D0B" w:rsidRPr="00F45A39" w:rsidRDefault="005E5D0B" w:rsidP="00053B4D">
                                  <w:pPr>
                                    <w:pStyle w:val="ListParagraph"/>
                                    <w:numPr>
                                      <w:ilvl w:val="0"/>
                                      <w:numId w:val="21"/>
                                    </w:numPr>
                                    <w:spacing w:before="60" w:after="0" w:line="240" w:lineRule="auto"/>
                                    <w:ind w:left="174" w:right="173" w:hanging="180"/>
                                    <w:rPr>
                                      <w:rFonts w:ascii="Calibri" w:eastAsia="Calibri" w:hAnsi="Calibri" w:cs="Calibri"/>
                                      <w:sz w:val="20"/>
                                      <w:szCs w:val="16"/>
                                    </w:rPr>
                                  </w:pPr>
                                  <w:r>
                                    <w:rPr>
                                      <w:rFonts w:ascii="Calibri" w:eastAsia="Calibri" w:hAnsi="Calibri" w:cs="Calibri"/>
                                      <w:sz w:val="20"/>
                                    </w:rPr>
                                    <w:t>Established town centre retail and service sector</w:t>
                                  </w:r>
                                </w:p>
                                <w:p w:rsidR="005E5D0B" w:rsidRPr="008E4EB7" w:rsidRDefault="005E5D0B" w:rsidP="00053B4D">
                                  <w:pPr>
                                    <w:pStyle w:val="ListParagraph"/>
                                    <w:numPr>
                                      <w:ilvl w:val="0"/>
                                      <w:numId w:val="21"/>
                                    </w:numPr>
                                    <w:spacing w:before="60" w:after="0" w:line="240" w:lineRule="auto"/>
                                    <w:ind w:left="174" w:right="173" w:hanging="180"/>
                                    <w:rPr>
                                      <w:rFonts w:ascii="Calibri" w:eastAsia="Calibri" w:hAnsi="Calibri" w:cs="Calibri"/>
                                      <w:sz w:val="20"/>
                                      <w:szCs w:val="16"/>
                                    </w:rPr>
                                  </w:pPr>
                                  <w:r>
                                    <w:rPr>
                                      <w:rFonts w:ascii="Calibri" w:eastAsia="Calibri" w:hAnsi="Calibri" w:cs="Calibri"/>
                                      <w:sz w:val="20"/>
                                    </w:rPr>
                                    <w:t>Attractive towns and villages combined with coastal and mountain physical assets represent strengths both for community and for tourism</w:t>
                                  </w:r>
                                </w:p>
                              </w:tc>
                              <w:tc>
                                <w:tcPr>
                                  <w:tcW w:w="2385"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Mar>
                                    <w:left w:w="57" w:type="dxa"/>
                                    <w:right w:w="57" w:type="dxa"/>
                                  </w:tcMar>
                                </w:tcPr>
                                <w:p w:rsidR="005E5D0B" w:rsidRPr="008E4EB7" w:rsidRDefault="005E5D0B" w:rsidP="00053B4D">
                                  <w:pPr>
                                    <w:pStyle w:val="ListParagraph"/>
                                    <w:numPr>
                                      <w:ilvl w:val="0"/>
                                      <w:numId w:val="22"/>
                                    </w:numPr>
                                    <w:spacing w:before="60" w:after="0" w:line="240" w:lineRule="auto"/>
                                    <w:ind w:left="191" w:right="207" w:hanging="180"/>
                                    <w:rPr>
                                      <w:rFonts w:ascii="Calibri" w:eastAsia="Calibri" w:hAnsi="Calibri" w:cs="Calibri"/>
                                      <w:sz w:val="20"/>
                                    </w:rPr>
                                  </w:pPr>
                                  <w:r w:rsidRPr="008E4EB7">
                                    <w:rPr>
                                      <w:rFonts w:ascii="Calibri" w:eastAsia="Calibri" w:hAnsi="Calibri" w:cs="Calibri"/>
                                      <w:sz w:val="20"/>
                                    </w:rPr>
                                    <w:t>DLR i</w:t>
                                  </w:r>
                                  <w:r>
                                    <w:rPr>
                                      <w:rFonts w:ascii="Calibri" w:eastAsia="Calibri" w:hAnsi="Calibri" w:cs="Calibri"/>
                                      <w:sz w:val="20"/>
                                    </w:rPr>
                                    <w:t>s experiencing</w:t>
                                  </w:r>
                                  <w:r w:rsidRPr="008E4EB7">
                                    <w:rPr>
                                      <w:rFonts w:ascii="Calibri" w:eastAsia="Calibri" w:hAnsi="Calibri" w:cs="Calibri"/>
                                      <w:sz w:val="20"/>
                                    </w:rPr>
                                    <w:t xml:space="preserve"> relatively low population growth relative to other parts of the GDA</w:t>
                                  </w:r>
                                </w:p>
                                <w:p w:rsidR="005E5D0B" w:rsidRPr="008E4EB7" w:rsidRDefault="005E5D0B" w:rsidP="00053B4D">
                                  <w:pPr>
                                    <w:pStyle w:val="ListParagraph"/>
                                    <w:numPr>
                                      <w:ilvl w:val="0"/>
                                      <w:numId w:val="22"/>
                                    </w:numPr>
                                    <w:spacing w:before="60" w:after="0" w:line="240" w:lineRule="auto"/>
                                    <w:ind w:left="191" w:right="207" w:hanging="180"/>
                                    <w:rPr>
                                      <w:rFonts w:ascii="Calibri" w:eastAsia="Calibri" w:hAnsi="Calibri" w:cs="Calibri"/>
                                      <w:sz w:val="20"/>
                                    </w:rPr>
                                  </w:pPr>
                                  <w:r>
                                    <w:rPr>
                                      <w:rFonts w:ascii="Calibri" w:eastAsia="Calibri" w:hAnsi="Calibri" w:cs="Calibri"/>
                                      <w:sz w:val="20"/>
                                    </w:rPr>
                                    <w:t xml:space="preserve">DLR </w:t>
                                  </w:r>
                                  <w:r w:rsidRPr="008E4EB7">
                                    <w:rPr>
                                      <w:rFonts w:ascii="Calibri" w:eastAsia="Calibri" w:hAnsi="Calibri" w:cs="Calibri"/>
                                      <w:sz w:val="20"/>
                                    </w:rPr>
                                    <w:t>has a relatively high elderly dependency ratio compared to the rest of the GDA</w:t>
                                  </w:r>
                                </w:p>
                                <w:p w:rsidR="005E5D0B" w:rsidRPr="008E4EB7" w:rsidRDefault="005E5D0B" w:rsidP="00053B4D">
                                  <w:pPr>
                                    <w:pStyle w:val="ListParagraph"/>
                                    <w:numPr>
                                      <w:ilvl w:val="0"/>
                                      <w:numId w:val="22"/>
                                    </w:numPr>
                                    <w:spacing w:before="60" w:after="0" w:line="240" w:lineRule="auto"/>
                                    <w:ind w:left="191" w:right="207" w:hanging="180"/>
                                    <w:rPr>
                                      <w:rFonts w:ascii="Calibri" w:eastAsia="Calibri" w:hAnsi="Calibri" w:cs="Calibri"/>
                                      <w:sz w:val="20"/>
                                    </w:rPr>
                                  </w:pPr>
                                  <w:r w:rsidRPr="008E4EB7">
                                    <w:rPr>
                                      <w:rFonts w:ascii="Calibri" w:eastAsia="Calibri" w:hAnsi="Calibri" w:cs="Calibri"/>
                                      <w:sz w:val="20"/>
                                    </w:rPr>
                                    <w:t>The labour force participation rate in DLR is relatively low compared to both the national average and the average in the rest of the GDA</w:t>
                                  </w:r>
                                </w:p>
                                <w:p w:rsidR="005E5D0B" w:rsidRDefault="005E5D0B" w:rsidP="00053B4D">
                                  <w:pPr>
                                    <w:pStyle w:val="ListParagraph"/>
                                    <w:numPr>
                                      <w:ilvl w:val="0"/>
                                      <w:numId w:val="22"/>
                                    </w:numPr>
                                    <w:spacing w:before="60" w:after="0" w:line="240" w:lineRule="auto"/>
                                    <w:ind w:left="191" w:right="207" w:hanging="180"/>
                                    <w:rPr>
                                      <w:rFonts w:ascii="Calibri" w:eastAsia="Calibri" w:hAnsi="Calibri" w:cs="Calibri"/>
                                      <w:sz w:val="20"/>
                                    </w:rPr>
                                  </w:pPr>
                                  <w:r w:rsidRPr="008E4EB7">
                                    <w:rPr>
                                      <w:rFonts w:ascii="Calibri" w:eastAsia="Calibri" w:hAnsi="Calibri" w:cs="Calibri"/>
                                      <w:sz w:val="20"/>
                                    </w:rPr>
                                    <w:t>DLR includes areas of high socio-economic deprivat</w:t>
                                  </w:r>
                                  <w:r>
                                    <w:rPr>
                                      <w:rFonts w:ascii="Calibri" w:eastAsia="Calibri" w:hAnsi="Calibri" w:cs="Calibri"/>
                                      <w:sz w:val="20"/>
                                    </w:rPr>
                                    <w:t>ion</w:t>
                                  </w:r>
                                </w:p>
                                <w:p w:rsidR="005E5D0B" w:rsidRPr="008E4EB7" w:rsidRDefault="005E5D0B" w:rsidP="007C1884">
                                  <w:pPr>
                                    <w:pStyle w:val="ListParagraph"/>
                                    <w:numPr>
                                      <w:ilvl w:val="0"/>
                                      <w:numId w:val="22"/>
                                    </w:numPr>
                                    <w:spacing w:before="60" w:after="0" w:line="240" w:lineRule="auto"/>
                                    <w:ind w:left="191" w:right="207" w:hanging="180"/>
                                    <w:rPr>
                                      <w:rFonts w:ascii="Calibri" w:eastAsia="Calibri" w:hAnsi="Calibri" w:cs="Calibri"/>
                                      <w:sz w:val="20"/>
                                    </w:rPr>
                                  </w:pPr>
                                  <w:r>
                                    <w:rPr>
                                      <w:rFonts w:ascii="Calibri" w:eastAsia="Calibri" w:hAnsi="Calibri" w:cs="Calibri"/>
                                      <w:sz w:val="20"/>
                                    </w:rPr>
                                    <w:t>Limited public transport linkages between east and west of DLR</w:t>
                                  </w:r>
                                </w:p>
                              </w:tc>
                              <w:tc>
                                <w:tcPr>
                                  <w:tcW w:w="2385"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Mar>
                                    <w:left w:w="57" w:type="dxa"/>
                                    <w:right w:w="57" w:type="dxa"/>
                                  </w:tcMar>
                                </w:tcPr>
                                <w:p w:rsidR="005E5D0B" w:rsidRPr="008E4EB7" w:rsidRDefault="005E5D0B" w:rsidP="00053B4D">
                                  <w:pPr>
                                    <w:pStyle w:val="ListParagraph"/>
                                    <w:numPr>
                                      <w:ilvl w:val="0"/>
                                      <w:numId w:val="23"/>
                                    </w:numPr>
                                    <w:spacing w:before="60" w:after="0" w:line="240" w:lineRule="auto"/>
                                    <w:ind w:left="246" w:hanging="180"/>
                                    <w:rPr>
                                      <w:rFonts w:ascii="Calibri" w:eastAsia="Calibri" w:hAnsi="Calibri" w:cs="Calibri"/>
                                      <w:sz w:val="20"/>
                                    </w:rPr>
                                  </w:pPr>
                                  <w:r w:rsidRPr="008E4EB7">
                                    <w:rPr>
                                      <w:rFonts w:ascii="Calibri" w:eastAsia="Calibri" w:hAnsi="Calibri" w:cs="Calibri"/>
                                      <w:sz w:val="20"/>
                                    </w:rPr>
                                    <w:t>Relatively high office vacancy rate provides scope for region to benefit as economy continues to improve</w:t>
                                  </w:r>
                                </w:p>
                                <w:p w:rsidR="005E5D0B" w:rsidRPr="008E4EB7" w:rsidRDefault="005E5D0B" w:rsidP="00053B4D">
                                  <w:pPr>
                                    <w:pStyle w:val="ListParagraph"/>
                                    <w:numPr>
                                      <w:ilvl w:val="0"/>
                                      <w:numId w:val="23"/>
                                    </w:numPr>
                                    <w:spacing w:before="60" w:after="0" w:line="240" w:lineRule="auto"/>
                                    <w:ind w:left="246" w:hanging="180"/>
                                    <w:rPr>
                                      <w:rFonts w:ascii="Calibri" w:eastAsia="Calibri" w:hAnsi="Calibri" w:cs="Calibri"/>
                                      <w:sz w:val="20"/>
                                    </w:rPr>
                                  </w:pPr>
                                  <w:r w:rsidRPr="008E4EB7">
                                    <w:rPr>
                                      <w:rFonts w:ascii="Calibri" w:eastAsia="Calibri" w:hAnsi="Calibri" w:cs="Calibri"/>
                                      <w:sz w:val="20"/>
                                    </w:rPr>
                                    <w:t>Large amount of FDI</w:t>
                                  </w:r>
                                  <w:r>
                                    <w:rPr>
                                      <w:rFonts w:ascii="Calibri" w:eastAsia="Calibri" w:hAnsi="Calibri" w:cs="Calibri"/>
                                      <w:sz w:val="20"/>
                                    </w:rPr>
                                    <w:t xml:space="preserve"> and indigenous export firms</w:t>
                                  </w:r>
                                  <w:r w:rsidRPr="008E4EB7">
                                    <w:rPr>
                                      <w:rFonts w:ascii="Calibri" w:eastAsia="Calibri" w:hAnsi="Calibri" w:cs="Calibri"/>
                                      <w:sz w:val="20"/>
                                    </w:rPr>
                                    <w:t xml:space="preserve"> in region has potential to take advantage of agglomeration effects in attracting additional investment</w:t>
                                  </w:r>
                                  <w:r>
                                    <w:rPr>
                                      <w:rFonts w:ascii="Calibri" w:eastAsia="Calibri" w:hAnsi="Calibri" w:cs="Calibri"/>
                                      <w:sz w:val="20"/>
                                    </w:rPr>
                                    <w:t xml:space="preserve"> and in encouraging expansion of existing base</w:t>
                                  </w:r>
                                </w:p>
                                <w:p w:rsidR="005E5D0B" w:rsidRDefault="005E5D0B" w:rsidP="00053B4D">
                                  <w:pPr>
                                    <w:pStyle w:val="ListParagraph"/>
                                    <w:numPr>
                                      <w:ilvl w:val="0"/>
                                      <w:numId w:val="23"/>
                                    </w:numPr>
                                    <w:spacing w:before="60" w:after="0" w:line="240" w:lineRule="auto"/>
                                    <w:ind w:left="246" w:hanging="180"/>
                                    <w:rPr>
                                      <w:rFonts w:ascii="Calibri" w:eastAsia="Calibri" w:hAnsi="Calibri" w:cs="Calibri"/>
                                      <w:sz w:val="20"/>
                                    </w:rPr>
                                  </w:pPr>
                                  <w:r w:rsidRPr="008E4EB7">
                                    <w:rPr>
                                      <w:rFonts w:ascii="Calibri" w:eastAsia="Calibri" w:hAnsi="Calibri" w:cs="Calibri"/>
                                      <w:sz w:val="20"/>
                                    </w:rPr>
                                    <w:t>Excellent transport links and highly educated labour force continue to make the area an attractive investment site for Irish and international business</w:t>
                                  </w:r>
                                </w:p>
                                <w:p w:rsidR="005E5D0B" w:rsidRDefault="005E5D0B" w:rsidP="00053B4D">
                                  <w:pPr>
                                    <w:pStyle w:val="ListParagraph"/>
                                    <w:numPr>
                                      <w:ilvl w:val="0"/>
                                      <w:numId w:val="23"/>
                                    </w:numPr>
                                    <w:spacing w:before="60" w:after="0" w:line="240" w:lineRule="auto"/>
                                    <w:ind w:left="246" w:hanging="180"/>
                                    <w:rPr>
                                      <w:rFonts w:ascii="Calibri" w:eastAsia="Calibri" w:hAnsi="Calibri" w:cs="Calibri"/>
                                      <w:sz w:val="20"/>
                                    </w:rPr>
                                  </w:pPr>
                                  <w:r>
                                    <w:rPr>
                                      <w:rFonts w:ascii="Calibri" w:eastAsia="Calibri" w:hAnsi="Calibri" w:cs="Calibri"/>
                                      <w:sz w:val="20"/>
                                    </w:rPr>
                                    <w:t>Physical attractiveness of county and infrastructure provide opportunities for expansion in tourism</w:t>
                                  </w:r>
                                </w:p>
                                <w:p w:rsidR="005E5D0B" w:rsidRPr="008E4EB7" w:rsidRDefault="005E5D0B" w:rsidP="007C1884">
                                  <w:pPr>
                                    <w:pStyle w:val="ListParagraph"/>
                                    <w:numPr>
                                      <w:ilvl w:val="0"/>
                                      <w:numId w:val="23"/>
                                    </w:numPr>
                                    <w:spacing w:before="60" w:after="0" w:line="240" w:lineRule="auto"/>
                                    <w:ind w:left="246" w:hanging="180"/>
                                    <w:rPr>
                                      <w:rFonts w:ascii="Calibri" w:eastAsia="Calibri" w:hAnsi="Calibri" w:cs="Calibri"/>
                                      <w:sz w:val="20"/>
                                    </w:rPr>
                                  </w:pPr>
                                  <w:r>
                                    <w:rPr>
                                      <w:rFonts w:ascii="Calibri" w:eastAsia="Calibri" w:hAnsi="Calibri" w:cs="Calibri"/>
                                      <w:sz w:val="20"/>
                                    </w:rPr>
                                    <w:t>Skill and educational profile provides opportunity for county to build on its existing strengths as a smart vibrant location</w:t>
                                  </w:r>
                                </w:p>
                              </w:tc>
                              <w:tc>
                                <w:tcPr>
                                  <w:tcW w:w="2385"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Mar>
                                    <w:left w:w="57" w:type="dxa"/>
                                    <w:right w:w="57" w:type="dxa"/>
                                  </w:tcMar>
                                </w:tcPr>
                                <w:p w:rsidR="005E5D0B" w:rsidRPr="008E4EB7" w:rsidRDefault="005E5D0B" w:rsidP="00053B4D">
                                  <w:pPr>
                                    <w:pStyle w:val="ListParagraph"/>
                                    <w:numPr>
                                      <w:ilvl w:val="0"/>
                                      <w:numId w:val="23"/>
                                    </w:numPr>
                                    <w:spacing w:before="60" w:after="0" w:line="240" w:lineRule="auto"/>
                                    <w:ind w:left="180" w:right="241" w:hanging="180"/>
                                    <w:rPr>
                                      <w:rFonts w:ascii="Calibri" w:eastAsia="Calibri" w:hAnsi="Calibri" w:cs="Calibri"/>
                                      <w:sz w:val="20"/>
                                    </w:rPr>
                                  </w:pPr>
                                  <w:r w:rsidRPr="008E4EB7">
                                    <w:rPr>
                                      <w:rFonts w:ascii="Calibri" w:eastAsia="Calibri" w:hAnsi="Calibri" w:cs="Calibri"/>
                                      <w:sz w:val="20"/>
                                    </w:rPr>
                                    <w:t>FDI</w:t>
                                  </w:r>
                                  <w:r>
                                    <w:rPr>
                                      <w:rFonts w:ascii="Calibri" w:eastAsia="Calibri" w:hAnsi="Calibri" w:cs="Calibri"/>
                                      <w:sz w:val="20"/>
                                    </w:rPr>
                                    <w:t xml:space="preserve"> and indigenous export firms</w:t>
                                  </w:r>
                                  <w:r w:rsidRPr="008E4EB7">
                                    <w:rPr>
                                      <w:rFonts w:ascii="Calibri" w:eastAsia="Calibri" w:hAnsi="Calibri" w:cs="Calibri"/>
                                      <w:sz w:val="20"/>
                                    </w:rPr>
                                    <w:t xml:space="preserve"> represent large employers in the region. </w:t>
                                  </w:r>
                                  <w:r>
                                    <w:rPr>
                                      <w:rFonts w:ascii="Calibri" w:eastAsia="Calibri" w:hAnsi="Calibri" w:cs="Calibri"/>
                                      <w:sz w:val="20"/>
                                    </w:rPr>
                                    <w:t>If county does not retain its competitive advantages for such activity this</w:t>
                                  </w:r>
                                  <w:r w:rsidRPr="008E4EB7">
                                    <w:rPr>
                                      <w:rFonts w:ascii="Calibri" w:eastAsia="Calibri" w:hAnsi="Calibri" w:cs="Calibri"/>
                                      <w:sz w:val="20"/>
                                    </w:rPr>
                                    <w:t xml:space="preserve"> could mean major job losses should investment pull out</w:t>
                                  </w:r>
                                  <w:r>
                                    <w:rPr>
                                      <w:rFonts w:ascii="Calibri" w:eastAsia="Calibri" w:hAnsi="Calibri" w:cs="Calibri"/>
                                      <w:sz w:val="20"/>
                                    </w:rPr>
                                    <w:t xml:space="preserve"> or if scale of projects decline</w:t>
                                  </w:r>
                                </w:p>
                                <w:p w:rsidR="005E5D0B" w:rsidRPr="008E4EB7" w:rsidRDefault="005E5D0B" w:rsidP="00053B4D">
                                  <w:pPr>
                                    <w:pStyle w:val="ListParagraph"/>
                                    <w:numPr>
                                      <w:ilvl w:val="0"/>
                                      <w:numId w:val="23"/>
                                    </w:numPr>
                                    <w:spacing w:before="60" w:after="0" w:line="240" w:lineRule="auto"/>
                                    <w:ind w:left="180" w:right="241" w:hanging="180"/>
                                    <w:rPr>
                                      <w:rFonts w:ascii="Calibri" w:eastAsia="Calibri" w:hAnsi="Calibri" w:cs="Calibri"/>
                                      <w:sz w:val="20"/>
                                    </w:rPr>
                                  </w:pPr>
                                  <w:r w:rsidRPr="008E4EB7">
                                    <w:rPr>
                                      <w:rFonts w:ascii="Calibri" w:eastAsia="Calibri" w:hAnsi="Calibri" w:cs="Calibri"/>
                                      <w:sz w:val="20"/>
                                    </w:rPr>
                                    <w:t>Continued decline in retail trade may have negative impact on town centres as community hubs and sources of employment in the region</w:t>
                                  </w:r>
                                </w:p>
                                <w:p w:rsidR="005E5D0B" w:rsidRDefault="005E5D0B" w:rsidP="00053B4D">
                                  <w:pPr>
                                    <w:pStyle w:val="ListParagraph"/>
                                    <w:numPr>
                                      <w:ilvl w:val="0"/>
                                      <w:numId w:val="23"/>
                                    </w:numPr>
                                    <w:spacing w:before="60" w:after="0" w:line="240" w:lineRule="auto"/>
                                    <w:ind w:left="180" w:right="241" w:hanging="180"/>
                                    <w:rPr>
                                      <w:rFonts w:ascii="Calibri" w:eastAsia="Calibri" w:hAnsi="Calibri" w:cs="Calibri"/>
                                      <w:sz w:val="20"/>
                                    </w:rPr>
                                  </w:pPr>
                                  <w:r w:rsidRPr="008E4EB7">
                                    <w:rPr>
                                      <w:rFonts w:ascii="Calibri" w:eastAsia="Calibri" w:hAnsi="Calibri" w:cs="Calibri"/>
                                      <w:sz w:val="20"/>
                                    </w:rPr>
                                    <w:t>Rising house prices and a relative shortage in supply make the region less attractive which will reduce population growth and further contribute to the elderly dependency rate in the region</w:t>
                                  </w:r>
                                </w:p>
                                <w:p w:rsidR="005E5D0B" w:rsidRPr="008E4EB7" w:rsidRDefault="005E5D0B" w:rsidP="007C1884">
                                  <w:pPr>
                                    <w:pStyle w:val="ListParagraph"/>
                                    <w:numPr>
                                      <w:ilvl w:val="0"/>
                                      <w:numId w:val="23"/>
                                    </w:numPr>
                                    <w:spacing w:before="60" w:after="0" w:line="240" w:lineRule="auto"/>
                                    <w:ind w:left="180" w:right="241" w:hanging="180"/>
                                    <w:rPr>
                                      <w:rFonts w:ascii="Calibri" w:eastAsia="Calibri" w:hAnsi="Calibri" w:cs="Calibri"/>
                                      <w:sz w:val="20"/>
                                    </w:rPr>
                                  </w:pPr>
                                  <w:r>
                                    <w:rPr>
                                      <w:rFonts w:ascii="Calibri" w:eastAsia="Calibri" w:hAnsi="Calibri" w:cs="Calibri"/>
                                      <w:sz w:val="20"/>
                                    </w:rPr>
                                    <w:t>The benefits of an economic expansion could bypass some of our community unless socio economic gaps are addressed</w:t>
                                  </w:r>
                                </w:p>
                              </w:tc>
                            </w:tr>
                          </w:tbl>
                          <w:p w:rsidR="005E5D0B" w:rsidRDefault="005E5D0B" w:rsidP="00FE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32.8pt;margin-top:208.5pt;width:534.35pt;height:510.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H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" filled="f" stroked="f">
                <v:textbox inset="0,0,0,0">
                  <w:txbxContent>
                    <w:tbl>
                      <w:tblPr>
                        <w:tblW w:w="9540" w:type="dxa"/>
                        <w:tblInd w:w="636" w:type="dxa"/>
                        <w:tblLayout w:type="fixed"/>
                        <w:tblCellMar>
                          <w:left w:w="0" w:type="dxa"/>
                          <w:right w:w="0" w:type="dxa"/>
                        </w:tblCellMar>
                        <w:tblLook w:val="01E0" w:firstRow="1" w:lastRow="1" w:firstColumn="1" w:lastColumn="1" w:noHBand="0" w:noVBand="0"/>
                      </w:tblPr>
                      <w:tblGrid>
                        <w:gridCol w:w="2385"/>
                        <w:gridCol w:w="2385"/>
                        <w:gridCol w:w="2385"/>
                        <w:gridCol w:w="2385"/>
                      </w:tblGrid>
                      <w:tr w:rsidR="005E5D0B" w:rsidTr="00053B4D">
                        <w:trPr>
                          <w:trHeight w:hRule="exact" w:val="305"/>
                        </w:trPr>
                        <w:tc>
                          <w:tcPr>
                            <w:tcW w:w="2385"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Mar>
                              <w:left w:w="57" w:type="dxa"/>
                              <w:right w:w="57" w:type="dxa"/>
                            </w:tcMar>
                          </w:tcPr>
                          <w:p w:rsidR="005E5D0B" w:rsidRPr="00C62899" w:rsidRDefault="005E5D0B" w:rsidP="00053B4D">
                            <w:pPr>
                              <w:spacing w:before="1" w:line="280" w:lineRule="exact"/>
                              <w:rPr>
                                <w:rFonts w:ascii="Calibri" w:eastAsia="Calibri" w:hAnsi="Calibri" w:cs="Calibri"/>
                                <w:sz w:val="24"/>
                                <w:szCs w:val="24"/>
                              </w:rPr>
                            </w:pPr>
                            <w:r w:rsidRPr="00C62899">
                              <w:rPr>
                                <w:rFonts w:ascii="Calibri" w:eastAsia="Calibri" w:hAnsi="Calibri" w:cs="Calibri"/>
                                <w:b/>
                                <w:spacing w:val="1"/>
                                <w:position w:val="1"/>
                                <w:sz w:val="24"/>
                                <w:szCs w:val="24"/>
                              </w:rPr>
                              <w:t>STRENGTHS</w:t>
                            </w:r>
                          </w:p>
                        </w:tc>
                        <w:tc>
                          <w:tcPr>
                            <w:tcW w:w="2385"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Mar>
                              <w:left w:w="57" w:type="dxa"/>
                              <w:right w:w="57" w:type="dxa"/>
                            </w:tcMar>
                          </w:tcPr>
                          <w:p w:rsidR="005E5D0B" w:rsidRPr="00C62899" w:rsidRDefault="005E5D0B" w:rsidP="00053B4D">
                            <w:pPr>
                              <w:spacing w:before="1" w:line="280" w:lineRule="exact"/>
                              <w:rPr>
                                <w:rFonts w:ascii="Calibri" w:eastAsia="Calibri" w:hAnsi="Calibri" w:cs="Calibri"/>
                                <w:sz w:val="24"/>
                                <w:szCs w:val="24"/>
                              </w:rPr>
                            </w:pPr>
                            <w:r w:rsidRPr="00C62899">
                              <w:rPr>
                                <w:rFonts w:ascii="Calibri" w:eastAsia="Calibri" w:hAnsi="Calibri" w:cs="Calibri"/>
                                <w:b/>
                                <w:spacing w:val="1"/>
                                <w:position w:val="1"/>
                                <w:sz w:val="24"/>
                                <w:szCs w:val="24"/>
                              </w:rPr>
                              <w:t>WEAKNESSES</w:t>
                            </w:r>
                          </w:p>
                        </w:tc>
                        <w:tc>
                          <w:tcPr>
                            <w:tcW w:w="2385"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Mar>
                              <w:left w:w="57" w:type="dxa"/>
                              <w:right w:w="57" w:type="dxa"/>
                            </w:tcMar>
                          </w:tcPr>
                          <w:p w:rsidR="005E5D0B" w:rsidRPr="00C62899" w:rsidRDefault="005E5D0B" w:rsidP="00053B4D">
                            <w:pPr>
                              <w:spacing w:before="1" w:line="280" w:lineRule="exact"/>
                              <w:rPr>
                                <w:rFonts w:ascii="Calibri" w:eastAsia="Calibri" w:hAnsi="Calibri" w:cs="Calibri"/>
                                <w:sz w:val="24"/>
                                <w:szCs w:val="24"/>
                              </w:rPr>
                            </w:pPr>
                            <w:r w:rsidRPr="00C62899">
                              <w:rPr>
                                <w:rFonts w:ascii="Calibri" w:eastAsia="Calibri" w:hAnsi="Calibri" w:cs="Calibri"/>
                                <w:b/>
                                <w:spacing w:val="1"/>
                                <w:position w:val="1"/>
                                <w:sz w:val="24"/>
                                <w:szCs w:val="24"/>
                              </w:rPr>
                              <w:t>OPPORTUNITIES</w:t>
                            </w:r>
                          </w:p>
                        </w:tc>
                        <w:tc>
                          <w:tcPr>
                            <w:tcW w:w="2385"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Mar>
                              <w:left w:w="57" w:type="dxa"/>
                              <w:right w:w="57" w:type="dxa"/>
                            </w:tcMar>
                          </w:tcPr>
                          <w:p w:rsidR="005E5D0B" w:rsidRPr="00C62899" w:rsidRDefault="005E5D0B" w:rsidP="00053B4D">
                            <w:pPr>
                              <w:spacing w:before="1" w:line="280" w:lineRule="exact"/>
                              <w:ind w:right="90"/>
                              <w:rPr>
                                <w:rFonts w:ascii="Calibri" w:eastAsia="Calibri" w:hAnsi="Calibri" w:cs="Calibri"/>
                                <w:sz w:val="24"/>
                                <w:szCs w:val="24"/>
                              </w:rPr>
                            </w:pPr>
                            <w:r w:rsidRPr="00C62899">
                              <w:rPr>
                                <w:rFonts w:ascii="Calibri" w:eastAsia="Calibri" w:hAnsi="Calibri" w:cs="Calibri"/>
                                <w:b/>
                                <w:spacing w:val="1"/>
                                <w:position w:val="1"/>
                                <w:sz w:val="24"/>
                                <w:szCs w:val="24"/>
                              </w:rPr>
                              <w:t>THREATS</w:t>
                            </w:r>
                          </w:p>
                        </w:tc>
                      </w:tr>
                      <w:tr w:rsidR="005E5D0B" w:rsidTr="00053B4D">
                        <w:trPr>
                          <w:trHeight w:hRule="exact" w:val="9489"/>
                        </w:trPr>
                        <w:tc>
                          <w:tcPr>
                            <w:tcW w:w="2385"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Mar>
                              <w:left w:w="57" w:type="dxa"/>
                              <w:right w:w="57" w:type="dxa"/>
                            </w:tcMar>
                          </w:tcPr>
                          <w:p w:rsidR="005E5D0B" w:rsidRPr="008E4EB7" w:rsidRDefault="005E5D0B" w:rsidP="00053B4D">
                            <w:pPr>
                              <w:pStyle w:val="ListParagraph"/>
                              <w:numPr>
                                <w:ilvl w:val="0"/>
                                <w:numId w:val="21"/>
                              </w:numPr>
                              <w:spacing w:before="60" w:after="0" w:line="240" w:lineRule="auto"/>
                              <w:ind w:left="174" w:right="173" w:hanging="180"/>
                              <w:rPr>
                                <w:rFonts w:ascii="Calibri" w:eastAsia="Calibri" w:hAnsi="Calibri" w:cs="Calibri"/>
                                <w:sz w:val="20"/>
                              </w:rPr>
                            </w:pPr>
                            <w:r w:rsidRPr="008E4EB7">
                              <w:rPr>
                                <w:rFonts w:ascii="Calibri" w:eastAsia="Calibri" w:hAnsi="Calibri" w:cs="Calibri"/>
                                <w:sz w:val="20"/>
                              </w:rPr>
                              <w:t>Well educated and highly skilled labour force</w:t>
                            </w:r>
                          </w:p>
                          <w:p w:rsidR="005E5D0B" w:rsidRDefault="005E5D0B" w:rsidP="00053B4D">
                            <w:pPr>
                              <w:pStyle w:val="ListParagraph"/>
                              <w:numPr>
                                <w:ilvl w:val="0"/>
                                <w:numId w:val="21"/>
                              </w:numPr>
                              <w:spacing w:before="60" w:after="0" w:line="240" w:lineRule="auto"/>
                              <w:ind w:left="174" w:right="173" w:hanging="180"/>
                              <w:rPr>
                                <w:rFonts w:ascii="Calibri" w:eastAsia="Calibri" w:hAnsi="Calibri" w:cs="Calibri"/>
                                <w:sz w:val="20"/>
                              </w:rPr>
                            </w:pPr>
                            <w:r w:rsidRPr="008E4EB7">
                              <w:rPr>
                                <w:rFonts w:ascii="Calibri" w:eastAsia="Calibri" w:hAnsi="Calibri" w:cs="Calibri"/>
                                <w:sz w:val="20"/>
                              </w:rPr>
                              <w:t xml:space="preserve">Relatively large number of IDA </w:t>
                            </w:r>
                            <w:r>
                              <w:rPr>
                                <w:rFonts w:ascii="Calibri" w:eastAsia="Calibri" w:hAnsi="Calibri" w:cs="Calibri"/>
                                <w:sz w:val="20"/>
                              </w:rPr>
                              <w:t xml:space="preserve">and Enterprise Ireland </w:t>
                            </w:r>
                            <w:r w:rsidRPr="008E4EB7">
                              <w:rPr>
                                <w:rFonts w:ascii="Calibri" w:eastAsia="Calibri" w:hAnsi="Calibri" w:cs="Calibri"/>
                                <w:sz w:val="20"/>
                              </w:rPr>
                              <w:t xml:space="preserve">supported </w:t>
                            </w:r>
                            <w:r>
                              <w:rPr>
                                <w:rFonts w:ascii="Calibri" w:eastAsia="Calibri" w:hAnsi="Calibri" w:cs="Calibri"/>
                                <w:sz w:val="20"/>
                              </w:rPr>
                              <w:t>firms focused on international traded markets</w:t>
                            </w:r>
                          </w:p>
                          <w:p w:rsidR="005E5D0B" w:rsidRPr="008E4EB7" w:rsidRDefault="005E5D0B" w:rsidP="00053B4D">
                            <w:pPr>
                              <w:pStyle w:val="ListParagraph"/>
                              <w:numPr>
                                <w:ilvl w:val="0"/>
                                <w:numId w:val="21"/>
                              </w:numPr>
                              <w:spacing w:before="60" w:after="0" w:line="240" w:lineRule="auto"/>
                              <w:ind w:left="174" w:right="173" w:hanging="180"/>
                              <w:rPr>
                                <w:rFonts w:ascii="Calibri" w:eastAsia="Calibri" w:hAnsi="Calibri" w:cs="Calibri"/>
                                <w:sz w:val="20"/>
                              </w:rPr>
                            </w:pPr>
                            <w:r w:rsidRPr="008E4EB7">
                              <w:rPr>
                                <w:rFonts w:ascii="Calibri" w:eastAsia="Calibri" w:hAnsi="Calibri" w:cs="Calibri"/>
                                <w:sz w:val="20"/>
                              </w:rPr>
                              <w:t>Industrial activity in DLR produces relatively high value added products</w:t>
                            </w:r>
                          </w:p>
                          <w:p w:rsidR="005E5D0B" w:rsidRPr="008E4EB7" w:rsidRDefault="005E5D0B" w:rsidP="00053B4D">
                            <w:pPr>
                              <w:pStyle w:val="ListParagraph"/>
                              <w:numPr>
                                <w:ilvl w:val="0"/>
                                <w:numId w:val="21"/>
                              </w:numPr>
                              <w:spacing w:before="60" w:after="0" w:line="240" w:lineRule="auto"/>
                              <w:ind w:left="174" w:right="173" w:hanging="180"/>
                              <w:rPr>
                                <w:rFonts w:ascii="Calibri" w:eastAsia="Calibri" w:hAnsi="Calibri" w:cs="Calibri"/>
                                <w:sz w:val="20"/>
                              </w:rPr>
                            </w:pPr>
                            <w:r w:rsidRPr="008E4EB7">
                              <w:rPr>
                                <w:rFonts w:ascii="Calibri" w:eastAsia="Calibri" w:hAnsi="Calibri" w:cs="Calibri"/>
                                <w:sz w:val="20"/>
                              </w:rPr>
                              <w:t>Well served for transport infrastructure. M50, DART, Luas</w:t>
                            </w:r>
                          </w:p>
                          <w:p w:rsidR="005E5D0B" w:rsidRPr="00F45A39" w:rsidRDefault="005E5D0B" w:rsidP="00053B4D">
                            <w:pPr>
                              <w:pStyle w:val="ListParagraph"/>
                              <w:numPr>
                                <w:ilvl w:val="0"/>
                                <w:numId w:val="21"/>
                              </w:numPr>
                              <w:spacing w:before="60" w:after="0" w:line="240" w:lineRule="auto"/>
                              <w:ind w:left="174" w:right="173" w:hanging="180"/>
                              <w:rPr>
                                <w:rFonts w:ascii="Calibri" w:eastAsia="Calibri" w:hAnsi="Calibri" w:cs="Calibri"/>
                                <w:sz w:val="20"/>
                                <w:szCs w:val="16"/>
                              </w:rPr>
                            </w:pPr>
                            <w:r w:rsidRPr="008E4EB7">
                              <w:rPr>
                                <w:rFonts w:ascii="Calibri" w:eastAsia="Calibri" w:hAnsi="Calibri" w:cs="Calibri"/>
                                <w:sz w:val="20"/>
                              </w:rPr>
                              <w:t>Excellent access to educational facilities</w:t>
                            </w:r>
                            <w:r>
                              <w:rPr>
                                <w:rFonts w:ascii="Calibri" w:eastAsia="Calibri" w:hAnsi="Calibri" w:cs="Calibri"/>
                                <w:sz w:val="20"/>
                              </w:rPr>
                              <w:t xml:space="preserve"> including important third level colleges</w:t>
                            </w:r>
                          </w:p>
                          <w:p w:rsidR="005E5D0B" w:rsidRPr="00F45A39" w:rsidRDefault="005E5D0B" w:rsidP="00053B4D">
                            <w:pPr>
                              <w:pStyle w:val="ListParagraph"/>
                              <w:numPr>
                                <w:ilvl w:val="0"/>
                                <w:numId w:val="21"/>
                              </w:numPr>
                              <w:spacing w:before="60" w:after="0" w:line="240" w:lineRule="auto"/>
                              <w:ind w:left="174" w:right="173" w:hanging="180"/>
                              <w:rPr>
                                <w:rFonts w:ascii="Calibri" w:eastAsia="Calibri" w:hAnsi="Calibri" w:cs="Calibri"/>
                                <w:sz w:val="20"/>
                                <w:szCs w:val="16"/>
                              </w:rPr>
                            </w:pPr>
                            <w:r>
                              <w:rPr>
                                <w:rFonts w:ascii="Calibri" w:eastAsia="Calibri" w:hAnsi="Calibri" w:cs="Calibri"/>
                                <w:sz w:val="20"/>
                              </w:rPr>
                              <w:t>Coastal county with a major harbour represents opportunities to build on marine sector</w:t>
                            </w:r>
                          </w:p>
                          <w:p w:rsidR="005E5D0B" w:rsidRPr="00F45A39" w:rsidRDefault="005E5D0B" w:rsidP="00053B4D">
                            <w:pPr>
                              <w:pStyle w:val="ListParagraph"/>
                              <w:numPr>
                                <w:ilvl w:val="0"/>
                                <w:numId w:val="21"/>
                              </w:numPr>
                              <w:spacing w:before="60" w:after="0" w:line="240" w:lineRule="auto"/>
                              <w:ind w:left="174" w:right="173" w:hanging="180"/>
                              <w:rPr>
                                <w:rFonts w:ascii="Calibri" w:eastAsia="Calibri" w:hAnsi="Calibri" w:cs="Calibri"/>
                                <w:sz w:val="20"/>
                                <w:szCs w:val="16"/>
                              </w:rPr>
                            </w:pPr>
                            <w:r>
                              <w:rPr>
                                <w:rFonts w:ascii="Calibri" w:eastAsia="Calibri" w:hAnsi="Calibri" w:cs="Calibri"/>
                                <w:sz w:val="20"/>
                              </w:rPr>
                              <w:t>Established town centre retail and service sector</w:t>
                            </w:r>
                          </w:p>
                          <w:p w:rsidR="005E5D0B" w:rsidRPr="008E4EB7" w:rsidRDefault="005E5D0B" w:rsidP="00053B4D">
                            <w:pPr>
                              <w:pStyle w:val="ListParagraph"/>
                              <w:numPr>
                                <w:ilvl w:val="0"/>
                                <w:numId w:val="21"/>
                              </w:numPr>
                              <w:spacing w:before="60" w:after="0" w:line="240" w:lineRule="auto"/>
                              <w:ind w:left="174" w:right="173" w:hanging="180"/>
                              <w:rPr>
                                <w:rFonts w:ascii="Calibri" w:eastAsia="Calibri" w:hAnsi="Calibri" w:cs="Calibri"/>
                                <w:sz w:val="20"/>
                                <w:szCs w:val="16"/>
                              </w:rPr>
                            </w:pPr>
                            <w:r>
                              <w:rPr>
                                <w:rFonts w:ascii="Calibri" w:eastAsia="Calibri" w:hAnsi="Calibri" w:cs="Calibri"/>
                                <w:sz w:val="20"/>
                              </w:rPr>
                              <w:t>Attractive towns and villages combined with coastal and mountain physical assets represent strengths both for community and for tourism</w:t>
                            </w:r>
                          </w:p>
                        </w:tc>
                        <w:tc>
                          <w:tcPr>
                            <w:tcW w:w="2385"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Mar>
                              <w:left w:w="57" w:type="dxa"/>
                              <w:right w:w="57" w:type="dxa"/>
                            </w:tcMar>
                          </w:tcPr>
                          <w:p w:rsidR="005E5D0B" w:rsidRPr="008E4EB7" w:rsidRDefault="005E5D0B" w:rsidP="00053B4D">
                            <w:pPr>
                              <w:pStyle w:val="ListParagraph"/>
                              <w:numPr>
                                <w:ilvl w:val="0"/>
                                <w:numId w:val="22"/>
                              </w:numPr>
                              <w:spacing w:before="60" w:after="0" w:line="240" w:lineRule="auto"/>
                              <w:ind w:left="191" w:right="207" w:hanging="180"/>
                              <w:rPr>
                                <w:rFonts w:ascii="Calibri" w:eastAsia="Calibri" w:hAnsi="Calibri" w:cs="Calibri"/>
                                <w:sz w:val="20"/>
                              </w:rPr>
                            </w:pPr>
                            <w:r w:rsidRPr="008E4EB7">
                              <w:rPr>
                                <w:rFonts w:ascii="Calibri" w:eastAsia="Calibri" w:hAnsi="Calibri" w:cs="Calibri"/>
                                <w:sz w:val="20"/>
                              </w:rPr>
                              <w:t>DLR i</w:t>
                            </w:r>
                            <w:r>
                              <w:rPr>
                                <w:rFonts w:ascii="Calibri" w:eastAsia="Calibri" w:hAnsi="Calibri" w:cs="Calibri"/>
                                <w:sz w:val="20"/>
                              </w:rPr>
                              <w:t>s experiencing</w:t>
                            </w:r>
                            <w:r w:rsidRPr="008E4EB7">
                              <w:rPr>
                                <w:rFonts w:ascii="Calibri" w:eastAsia="Calibri" w:hAnsi="Calibri" w:cs="Calibri"/>
                                <w:sz w:val="20"/>
                              </w:rPr>
                              <w:t xml:space="preserve"> relatively low population growth relative to other parts of the GDA</w:t>
                            </w:r>
                          </w:p>
                          <w:p w:rsidR="005E5D0B" w:rsidRPr="008E4EB7" w:rsidRDefault="005E5D0B" w:rsidP="00053B4D">
                            <w:pPr>
                              <w:pStyle w:val="ListParagraph"/>
                              <w:numPr>
                                <w:ilvl w:val="0"/>
                                <w:numId w:val="22"/>
                              </w:numPr>
                              <w:spacing w:before="60" w:after="0" w:line="240" w:lineRule="auto"/>
                              <w:ind w:left="191" w:right="207" w:hanging="180"/>
                              <w:rPr>
                                <w:rFonts w:ascii="Calibri" w:eastAsia="Calibri" w:hAnsi="Calibri" w:cs="Calibri"/>
                                <w:sz w:val="20"/>
                              </w:rPr>
                            </w:pPr>
                            <w:r>
                              <w:rPr>
                                <w:rFonts w:ascii="Calibri" w:eastAsia="Calibri" w:hAnsi="Calibri" w:cs="Calibri"/>
                                <w:sz w:val="20"/>
                              </w:rPr>
                              <w:t xml:space="preserve">DLR </w:t>
                            </w:r>
                            <w:r w:rsidRPr="008E4EB7">
                              <w:rPr>
                                <w:rFonts w:ascii="Calibri" w:eastAsia="Calibri" w:hAnsi="Calibri" w:cs="Calibri"/>
                                <w:sz w:val="20"/>
                              </w:rPr>
                              <w:t>has a relatively high elderly dependency ratio compared to the rest of the GDA</w:t>
                            </w:r>
                          </w:p>
                          <w:p w:rsidR="005E5D0B" w:rsidRPr="008E4EB7" w:rsidRDefault="005E5D0B" w:rsidP="00053B4D">
                            <w:pPr>
                              <w:pStyle w:val="ListParagraph"/>
                              <w:numPr>
                                <w:ilvl w:val="0"/>
                                <w:numId w:val="22"/>
                              </w:numPr>
                              <w:spacing w:before="60" w:after="0" w:line="240" w:lineRule="auto"/>
                              <w:ind w:left="191" w:right="207" w:hanging="180"/>
                              <w:rPr>
                                <w:rFonts w:ascii="Calibri" w:eastAsia="Calibri" w:hAnsi="Calibri" w:cs="Calibri"/>
                                <w:sz w:val="20"/>
                              </w:rPr>
                            </w:pPr>
                            <w:r w:rsidRPr="008E4EB7">
                              <w:rPr>
                                <w:rFonts w:ascii="Calibri" w:eastAsia="Calibri" w:hAnsi="Calibri" w:cs="Calibri"/>
                                <w:sz w:val="20"/>
                              </w:rPr>
                              <w:t>The labour force participation rate in DLR is relatively low compared to both the national average and the average in the rest of the GDA</w:t>
                            </w:r>
                          </w:p>
                          <w:p w:rsidR="005E5D0B" w:rsidRDefault="005E5D0B" w:rsidP="00053B4D">
                            <w:pPr>
                              <w:pStyle w:val="ListParagraph"/>
                              <w:numPr>
                                <w:ilvl w:val="0"/>
                                <w:numId w:val="22"/>
                              </w:numPr>
                              <w:spacing w:before="60" w:after="0" w:line="240" w:lineRule="auto"/>
                              <w:ind w:left="191" w:right="207" w:hanging="180"/>
                              <w:rPr>
                                <w:rFonts w:ascii="Calibri" w:eastAsia="Calibri" w:hAnsi="Calibri" w:cs="Calibri"/>
                                <w:sz w:val="20"/>
                              </w:rPr>
                            </w:pPr>
                            <w:r w:rsidRPr="008E4EB7">
                              <w:rPr>
                                <w:rFonts w:ascii="Calibri" w:eastAsia="Calibri" w:hAnsi="Calibri" w:cs="Calibri"/>
                                <w:sz w:val="20"/>
                              </w:rPr>
                              <w:t>DLR includes areas of high socio-economic deprivat</w:t>
                            </w:r>
                            <w:r>
                              <w:rPr>
                                <w:rFonts w:ascii="Calibri" w:eastAsia="Calibri" w:hAnsi="Calibri" w:cs="Calibri"/>
                                <w:sz w:val="20"/>
                              </w:rPr>
                              <w:t>ion</w:t>
                            </w:r>
                          </w:p>
                          <w:p w:rsidR="005E5D0B" w:rsidRPr="008E4EB7" w:rsidRDefault="005E5D0B" w:rsidP="007C1884">
                            <w:pPr>
                              <w:pStyle w:val="ListParagraph"/>
                              <w:numPr>
                                <w:ilvl w:val="0"/>
                                <w:numId w:val="22"/>
                              </w:numPr>
                              <w:spacing w:before="60" w:after="0" w:line="240" w:lineRule="auto"/>
                              <w:ind w:left="191" w:right="207" w:hanging="180"/>
                              <w:rPr>
                                <w:rFonts w:ascii="Calibri" w:eastAsia="Calibri" w:hAnsi="Calibri" w:cs="Calibri"/>
                                <w:sz w:val="20"/>
                              </w:rPr>
                            </w:pPr>
                            <w:r>
                              <w:rPr>
                                <w:rFonts w:ascii="Calibri" w:eastAsia="Calibri" w:hAnsi="Calibri" w:cs="Calibri"/>
                                <w:sz w:val="20"/>
                              </w:rPr>
                              <w:t>Limited public transport linkages between east and west of DLR</w:t>
                            </w:r>
                          </w:p>
                        </w:tc>
                        <w:tc>
                          <w:tcPr>
                            <w:tcW w:w="2385"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Mar>
                              <w:left w:w="57" w:type="dxa"/>
                              <w:right w:w="57" w:type="dxa"/>
                            </w:tcMar>
                          </w:tcPr>
                          <w:p w:rsidR="005E5D0B" w:rsidRPr="008E4EB7" w:rsidRDefault="005E5D0B" w:rsidP="00053B4D">
                            <w:pPr>
                              <w:pStyle w:val="ListParagraph"/>
                              <w:numPr>
                                <w:ilvl w:val="0"/>
                                <w:numId w:val="23"/>
                              </w:numPr>
                              <w:spacing w:before="60" w:after="0" w:line="240" w:lineRule="auto"/>
                              <w:ind w:left="246" w:hanging="180"/>
                              <w:rPr>
                                <w:rFonts w:ascii="Calibri" w:eastAsia="Calibri" w:hAnsi="Calibri" w:cs="Calibri"/>
                                <w:sz w:val="20"/>
                              </w:rPr>
                            </w:pPr>
                            <w:r w:rsidRPr="008E4EB7">
                              <w:rPr>
                                <w:rFonts w:ascii="Calibri" w:eastAsia="Calibri" w:hAnsi="Calibri" w:cs="Calibri"/>
                                <w:sz w:val="20"/>
                              </w:rPr>
                              <w:t>Relatively high office vacancy rate provides scope for region to benefit as economy continues to improve</w:t>
                            </w:r>
                          </w:p>
                          <w:p w:rsidR="005E5D0B" w:rsidRPr="008E4EB7" w:rsidRDefault="005E5D0B" w:rsidP="00053B4D">
                            <w:pPr>
                              <w:pStyle w:val="ListParagraph"/>
                              <w:numPr>
                                <w:ilvl w:val="0"/>
                                <w:numId w:val="23"/>
                              </w:numPr>
                              <w:spacing w:before="60" w:after="0" w:line="240" w:lineRule="auto"/>
                              <w:ind w:left="246" w:hanging="180"/>
                              <w:rPr>
                                <w:rFonts w:ascii="Calibri" w:eastAsia="Calibri" w:hAnsi="Calibri" w:cs="Calibri"/>
                                <w:sz w:val="20"/>
                              </w:rPr>
                            </w:pPr>
                            <w:r w:rsidRPr="008E4EB7">
                              <w:rPr>
                                <w:rFonts w:ascii="Calibri" w:eastAsia="Calibri" w:hAnsi="Calibri" w:cs="Calibri"/>
                                <w:sz w:val="20"/>
                              </w:rPr>
                              <w:t>Large amount of FDI</w:t>
                            </w:r>
                            <w:r>
                              <w:rPr>
                                <w:rFonts w:ascii="Calibri" w:eastAsia="Calibri" w:hAnsi="Calibri" w:cs="Calibri"/>
                                <w:sz w:val="20"/>
                              </w:rPr>
                              <w:t xml:space="preserve"> and indigenous export firms</w:t>
                            </w:r>
                            <w:r w:rsidRPr="008E4EB7">
                              <w:rPr>
                                <w:rFonts w:ascii="Calibri" w:eastAsia="Calibri" w:hAnsi="Calibri" w:cs="Calibri"/>
                                <w:sz w:val="20"/>
                              </w:rPr>
                              <w:t xml:space="preserve"> in region has potential to take advantage of agglomeration effects in attracting additional investment</w:t>
                            </w:r>
                            <w:r>
                              <w:rPr>
                                <w:rFonts w:ascii="Calibri" w:eastAsia="Calibri" w:hAnsi="Calibri" w:cs="Calibri"/>
                                <w:sz w:val="20"/>
                              </w:rPr>
                              <w:t xml:space="preserve"> and in encouraging expansion of existing base</w:t>
                            </w:r>
                          </w:p>
                          <w:p w:rsidR="005E5D0B" w:rsidRDefault="005E5D0B" w:rsidP="00053B4D">
                            <w:pPr>
                              <w:pStyle w:val="ListParagraph"/>
                              <w:numPr>
                                <w:ilvl w:val="0"/>
                                <w:numId w:val="23"/>
                              </w:numPr>
                              <w:spacing w:before="60" w:after="0" w:line="240" w:lineRule="auto"/>
                              <w:ind w:left="246" w:hanging="180"/>
                              <w:rPr>
                                <w:rFonts w:ascii="Calibri" w:eastAsia="Calibri" w:hAnsi="Calibri" w:cs="Calibri"/>
                                <w:sz w:val="20"/>
                              </w:rPr>
                            </w:pPr>
                            <w:r w:rsidRPr="008E4EB7">
                              <w:rPr>
                                <w:rFonts w:ascii="Calibri" w:eastAsia="Calibri" w:hAnsi="Calibri" w:cs="Calibri"/>
                                <w:sz w:val="20"/>
                              </w:rPr>
                              <w:t>Excellent transport links and highly educated labour force continue to make the area an attractive investment site for Irish and international business</w:t>
                            </w:r>
                          </w:p>
                          <w:p w:rsidR="005E5D0B" w:rsidRDefault="005E5D0B" w:rsidP="00053B4D">
                            <w:pPr>
                              <w:pStyle w:val="ListParagraph"/>
                              <w:numPr>
                                <w:ilvl w:val="0"/>
                                <w:numId w:val="23"/>
                              </w:numPr>
                              <w:spacing w:before="60" w:after="0" w:line="240" w:lineRule="auto"/>
                              <w:ind w:left="246" w:hanging="180"/>
                              <w:rPr>
                                <w:rFonts w:ascii="Calibri" w:eastAsia="Calibri" w:hAnsi="Calibri" w:cs="Calibri"/>
                                <w:sz w:val="20"/>
                              </w:rPr>
                            </w:pPr>
                            <w:r>
                              <w:rPr>
                                <w:rFonts w:ascii="Calibri" w:eastAsia="Calibri" w:hAnsi="Calibri" w:cs="Calibri"/>
                                <w:sz w:val="20"/>
                              </w:rPr>
                              <w:t>Physical attractiveness of county and infrastructure provide opportunities for expansion in tourism</w:t>
                            </w:r>
                          </w:p>
                          <w:p w:rsidR="005E5D0B" w:rsidRPr="008E4EB7" w:rsidRDefault="005E5D0B" w:rsidP="007C1884">
                            <w:pPr>
                              <w:pStyle w:val="ListParagraph"/>
                              <w:numPr>
                                <w:ilvl w:val="0"/>
                                <w:numId w:val="23"/>
                              </w:numPr>
                              <w:spacing w:before="60" w:after="0" w:line="240" w:lineRule="auto"/>
                              <w:ind w:left="246" w:hanging="180"/>
                              <w:rPr>
                                <w:rFonts w:ascii="Calibri" w:eastAsia="Calibri" w:hAnsi="Calibri" w:cs="Calibri"/>
                                <w:sz w:val="20"/>
                              </w:rPr>
                            </w:pPr>
                            <w:r>
                              <w:rPr>
                                <w:rFonts w:ascii="Calibri" w:eastAsia="Calibri" w:hAnsi="Calibri" w:cs="Calibri"/>
                                <w:sz w:val="20"/>
                              </w:rPr>
                              <w:t>Skill and educational profile provides opportunity for county to build on its existing strengths as a smart vibrant location</w:t>
                            </w:r>
                          </w:p>
                        </w:tc>
                        <w:tc>
                          <w:tcPr>
                            <w:tcW w:w="2385"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Mar>
                              <w:left w:w="57" w:type="dxa"/>
                              <w:right w:w="57" w:type="dxa"/>
                            </w:tcMar>
                          </w:tcPr>
                          <w:p w:rsidR="005E5D0B" w:rsidRPr="008E4EB7" w:rsidRDefault="005E5D0B" w:rsidP="00053B4D">
                            <w:pPr>
                              <w:pStyle w:val="ListParagraph"/>
                              <w:numPr>
                                <w:ilvl w:val="0"/>
                                <w:numId w:val="23"/>
                              </w:numPr>
                              <w:spacing w:before="60" w:after="0" w:line="240" w:lineRule="auto"/>
                              <w:ind w:left="180" w:right="241" w:hanging="180"/>
                              <w:rPr>
                                <w:rFonts w:ascii="Calibri" w:eastAsia="Calibri" w:hAnsi="Calibri" w:cs="Calibri"/>
                                <w:sz w:val="20"/>
                              </w:rPr>
                            </w:pPr>
                            <w:r w:rsidRPr="008E4EB7">
                              <w:rPr>
                                <w:rFonts w:ascii="Calibri" w:eastAsia="Calibri" w:hAnsi="Calibri" w:cs="Calibri"/>
                                <w:sz w:val="20"/>
                              </w:rPr>
                              <w:t>FDI</w:t>
                            </w:r>
                            <w:r>
                              <w:rPr>
                                <w:rFonts w:ascii="Calibri" w:eastAsia="Calibri" w:hAnsi="Calibri" w:cs="Calibri"/>
                                <w:sz w:val="20"/>
                              </w:rPr>
                              <w:t xml:space="preserve"> and indigenous export firms</w:t>
                            </w:r>
                            <w:r w:rsidRPr="008E4EB7">
                              <w:rPr>
                                <w:rFonts w:ascii="Calibri" w:eastAsia="Calibri" w:hAnsi="Calibri" w:cs="Calibri"/>
                                <w:sz w:val="20"/>
                              </w:rPr>
                              <w:t xml:space="preserve"> represent large employers in the region. </w:t>
                            </w:r>
                            <w:r>
                              <w:rPr>
                                <w:rFonts w:ascii="Calibri" w:eastAsia="Calibri" w:hAnsi="Calibri" w:cs="Calibri"/>
                                <w:sz w:val="20"/>
                              </w:rPr>
                              <w:t>If county does not retain its competitive advantages for such activity this</w:t>
                            </w:r>
                            <w:r w:rsidRPr="008E4EB7">
                              <w:rPr>
                                <w:rFonts w:ascii="Calibri" w:eastAsia="Calibri" w:hAnsi="Calibri" w:cs="Calibri"/>
                                <w:sz w:val="20"/>
                              </w:rPr>
                              <w:t xml:space="preserve"> could mean major job losses should investment pull out</w:t>
                            </w:r>
                            <w:r>
                              <w:rPr>
                                <w:rFonts w:ascii="Calibri" w:eastAsia="Calibri" w:hAnsi="Calibri" w:cs="Calibri"/>
                                <w:sz w:val="20"/>
                              </w:rPr>
                              <w:t xml:space="preserve"> or if scale of projects decline</w:t>
                            </w:r>
                          </w:p>
                          <w:p w:rsidR="005E5D0B" w:rsidRPr="008E4EB7" w:rsidRDefault="005E5D0B" w:rsidP="00053B4D">
                            <w:pPr>
                              <w:pStyle w:val="ListParagraph"/>
                              <w:numPr>
                                <w:ilvl w:val="0"/>
                                <w:numId w:val="23"/>
                              </w:numPr>
                              <w:spacing w:before="60" w:after="0" w:line="240" w:lineRule="auto"/>
                              <w:ind w:left="180" w:right="241" w:hanging="180"/>
                              <w:rPr>
                                <w:rFonts w:ascii="Calibri" w:eastAsia="Calibri" w:hAnsi="Calibri" w:cs="Calibri"/>
                                <w:sz w:val="20"/>
                              </w:rPr>
                            </w:pPr>
                            <w:r w:rsidRPr="008E4EB7">
                              <w:rPr>
                                <w:rFonts w:ascii="Calibri" w:eastAsia="Calibri" w:hAnsi="Calibri" w:cs="Calibri"/>
                                <w:sz w:val="20"/>
                              </w:rPr>
                              <w:t>Continued decline in retail trade may have negative impact on town centres as community hubs and sources of employment in the region</w:t>
                            </w:r>
                          </w:p>
                          <w:p w:rsidR="005E5D0B" w:rsidRDefault="005E5D0B" w:rsidP="00053B4D">
                            <w:pPr>
                              <w:pStyle w:val="ListParagraph"/>
                              <w:numPr>
                                <w:ilvl w:val="0"/>
                                <w:numId w:val="23"/>
                              </w:numPr>
                              <w:spacing w:before="60" w:after="0" w:line="240" w:lineRule="auto"/>
                              <w:ind w:left="180" w:right="241" w:hanging="180"/>
                              <w:rPr>
                                <w:rFonts w:ascii="Calibri" w:eastAsia="Calibri" w:hAnsi="Calibri" w:cs="Calibri"/>
                                <w:sz w:val="20"/>
                              </w:rPr>
                            </w:pPr>
                            <w:r w:rsidRPr="008E4EB7">
                              <w:rPr>
                                <w:rFonts w:ascii="Calibri" w:eastAsia="Calibri" w:hAnsi="Calibri" w:cs="Calibri"/>
                                <w:sz w:val="20"/>
                              </w:rPr>
                              <w:t>Rising house prices and a relative shortage in supply make the region less attractive which will reduce population growth and further contribute to the elderly dependency rate in the region</w:t>
                            </w:r>
                          </w:p>
                          <w:p w:rsidR="005E5D0B" w:rsidRPr="008E4EB7" w:rsidRDefault="005E5D0B" w:rsidP="007C1884">
                            <w:pPr>
                              <w:pStyle w:val="ListParagraph"/>
                              <w:numPr>
                                <w:ilvl w:val="0"/>
                                <w:numId w:val="23"/>
                              </w:numPr>
                              <w:spacing w:before="60" w:after="0" w:line="240" w:lineRule="auto"/>
                              <w:ind w:left="180" w:right="241" w:hanging="180"/>
                              <w:rPr>
                                <w:rFonts w:ascii="Calibri" w:eastAsia="Calibri" w:hAnsi="Calibri" w:cs="Calibri"/>
                                <w:sz w:val="20"/>
                              </w:rPr>
                            </w:pPr>
                            <w:r>
                              <w:rPr>
                                <w:rFonts w:ascii="Calibri" w:eastAsia="Calibri" w:hAnsi="Calibri" w:cs="Calibri"/>
                                <w:sz w:val="20"/>
                              </w:rPr>
                              <w:t>The benefits of an economic expansion could bypass some of our community unless socio economic gaps are addressed</w:t>
                            </w:r>
                          </w:p>
                        </w:tc>
                      </w:tr>
                    </w:tbl>
                    <w:p w:rsidR="005E5D0B" w:rsidRDefault="005E5D0B" w:rsidP="00FE0EBD"/>
                  </w:txbxContent>
                </v:textbox>
                <w10:wrap anchorx="page" anchory="page"/>
              </v:shape>
            </w:pict>
          </mc:Fallback>
        </mc:AlternateContent>
      </w: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line="200" w:lineRule="exact"/>
      </w:pPr>
    </w:p>
    <w:p w:rsidR="00FE0EBD" w:rsidRDefault="00FE0EBD" w:rsidP="00FE0EBD">
      <w:pPr>
        <w:spacing w:before="4" w:line="260" w:lineRule="exact"/>
        <w:rPr>
          <w:sz w:val="26"/>
          <w:szCs w:val="26"/>
        </w:rPr>
      </w:pPr>
    </w:p>
    <w:p w:rsidR="00FE0EBD" w:rsidRDefault="00FE0EBD" w:rsidP="00FE0EBD">
      <w:pPr>
        <w:spacing w:before="16"/>
        <w:ind w:left="-450"/>
        <w:rPr>
          <w:rFonts w:asciiTheme="minorHAnsi" w:eastAsia="Calibri" w:hAnsiTheme="minorHAnsi" w:cstheme="minorHAnsi"/>
          <w:b/>
          <w:spacing w:val="-1"/>
          <w:sz w:val="22"/>
          <w:szCs w:val="22"/>
        </w:rPr>
      </w:pPr>
    </w:p>
    <w:p w:rsidR="00FE0EBD" w:rsidRDefault="00FE0EBD" w:rsidP="00FE0EBD">
      <w:pPr>
        <w:spacing w:before="16"/>
        <w:ind w:left="-450"/>
        <w:rPr>
          <w:rFonts w:asciiTheme="minorHAnsi" w:eastAsia="Calibri" w:hAnsiTheme="minorHAnsi" w:cstheme="minorHAnsi"/>
          <w:b/>
          <w:spacing w:val="-1"/>
          <w:sz w:val="22"/>
          <w:szCs w:val="22"/>
        </w:rPr>
      </w:pPr>
    </w:p>
    <w:p w:rsidR="00FE0EBD" w:rsidRDefault="00FE0EBD" w:rsidP="00FE0EBD">
      <w:pPr>
        <w:spacing w:before="16"/>
        <w:ind w:left="-450"/>
        <w:rPr>
          <w:rFonts w:asciiTheme="minorHAnsi" w:eastAsia="Calibri" w:hAnsiTheme="minorHAnsi" w:cstheme="minorHAnsi"/>
          <w:b/>
          <w:spacing w:val="-1"/>
          <w:sz w:val="22"/>
          <w:szCs w:val="22"/>
        </w:rPr>
      </w:pPr>
    </w:p>
    <w:p w:rsidR="00FE0EBD" w:rsidRDefault="00FE0EBD" w:rsidP="00FE0EBD">
      <w:pPr>
        <w:spacing w:before="16"/>
        <w:ind w:left="-450"/>
        <w:rPr>
          <w:rFonts w:asciiTheme="minorHAnsi" w:eastAsia="Calibri" w:hAnsiTheme="minorHAnsi" w:cstheme="minorHAnsi"/>
          <w:b/>
          <w:spacing w:val="-1"/>
          <w:sz w:val="22"/>
          <w:szCs w:val="22"/>
        </w:rPr>
      </w:pPr>
    </w:p>
    <w:p w:rsidR="00FE0EBD" w:rsidRDefault="00FE0EBD" w:rsidP="00FE0EBD">
      <w:pPr>
        <w:spacing w:before="16"/>
        <w:ind w:left="-450"/>
        <w:rPr>
          <w:rFonts w:asciiTheme="minorHAnsi" w:eastAsia="Calibri" w:hAnsiTheme="minorHAnsi" w:cstheme="minorHAnsi"/>
          <w:b/>
          <w:spacing w:val="-1"/>
          <w:sz w:val="22"/>
          <w:szCs w:val="22"/>
        </w:rPr>
      </w:pPr>
    </w:p>
    <w:p w:rsidR="00FE0EBD" w:rsidRDefault="00FE0EBD" w:rsidP="00FE0EBD">
      <w:pPr>
        <w:spacing w:before="16"/>
        <w:ind w:left="-450"/>
        <w:rPr>
          <w:rFonts w:asciiTheme="minorHAnsi" w:eastAsia="Calibri" w:hAnsiTheme="minorHAnsi" w:cstheme="minorHAnsi"/>
          <w:b/>
          <w:spacing w:val="-1"/>
          <w:sz w:val="22"/>
          <w:szCs w:val="22"/>
        </w:rPr>
      </w:pPr>
    </w:p>
    <w:p w:rsidR="00FE0EBD" w:rsidRDefault="00FE0EBD" w:rsidP="00FE0EBD">
      <w:pPr>
        <w:spacing w:before="16"/>
        <w:ind w:left="-450"/>
        <w:rPr>
          <w:rFonts w:asciiTheme="minorHAnsi" w:eastAsia="Calibri" w:hAnsiTheme="minorHAnsi" w:cstheme="minorHAnsi"/>
          <w:b/>
          <w:spacing w:val="-1"/>
          <w:sz w:val="22"/>
          <w:szCs w:val="22"/>
        </w:rPr>
      </w:pPr>
    </w:p>
    <w:p w:rsidR="00FE0EBD" w:rsidRDefault="00FE0EBD" w:rsidP="00FE0EBD">
      <w:pPr>
        <w:spacing w:before="16"/>
        <w:ind w:left="-450"/>
        <w:rPr>
          <w:rFonts w:asciiTheme="minorHAnsi" w:eastAsia="Calibri" w:hAnsiTheme="minorHAnsi" w:cstheme="minorHAnsi"/>
          <w:b/>
          <w:spacing w:val="-1"/>
          <w:sz w:val="22"/>
          <w:szCs w:val="22"/>
        </w:rPr>
      </w:pPr>
    </w:p>
    <w:p w:rsidR="00FE0EBD" w:rsidRDefault="00FE0EBD" w:rsidP="00FE0EBD">
      <w:pPr>
        <w:spacing w:before="16"/>
        <w:ind w:left="160"/>
        <w:rPr>
          <w:rFonts w:asciiTheme="minorHAnsi" w:eastAsia="Calibri" w:hAnsiTheme="minorHAnsi" w:cstheme="minorHAnsi"/>
          <w:b/>
          <w:spacing w:val="-1"/>
          <w:sz w:val="22"/>
          <w:szCs w:val="22"/>
        </w:rPr>
      </w:pPr>
    </w:p>
    <w:p w:rsidR="00FE0EBD" w:rsidRDefault="00FE0EBD" w:rsidP="00FE0EBD">
      <w:pPr>
        <w:spacing w:before="16"/>
        <w:ind w:left="160"/>
        <w:rPr>
          <w:rFonts w:asciiTheme="minorHAnsi" w:eastAsia="Calibri" w:hAnsiTheme="minorHAnsi" w:cstheme="minorHAnsi"/>
          <w:b/>
          <w:spacing w:val="-1"/>
          <w:sz w:val="22"/>
          <w:szCs w:val="22"/>
        </w:rPr>
      </w:pPr>
    </w:p>
    <w:p w:rsidR="00FE0EBD" w:rsidRDefault="00FE0EBD" w:rsidP="00FE0EBD">
      <w:pPr>
        <w:rPr>
          <w:rFonts w:asciiTheme="minorHAnsi" w:eastAsia="Calibri" w:hAnsiTheme="minorHAnsi" w:cstheme="minorHAnsi"/>
          <w:b/>
          <w:spacing w:val="-1"/>
          <w:sz w:val="22"/>
          <w:szCs w:val="22"/>
        </w:rPr>
      </w:pPr>
      <w:r>
        <w:rPr>
          <w:rFonts w:asciiTheme="minorHAnsi" w:eastAsia="Calibri" w:hAnsiTheme="minorHAnsi" w:cstheme="minorHAnsi"/>
          <w:b/>
          <w:spacing w:val="-1"/>
          <w:sz w:val="22"/>
          <w:szCs w:val="22"/>
        </w:rPr>
        <w:br w:type="page"/>
      </w:r>
    </w:p>
    <w:p w:rsidR="00024361" w:rsidRPr="00053B4D" w:rsidRDefault="00024361" w:rsidP="00053B4D">
      <w:pPr>
        <w:pStyle w:val="Heading1"/>
      </w:pPr>
      <w:bookmarkStart w:id="6" w:name="_Toc418257568"/>
      <w:r w:rsidRPr="00053B4D">
        <w:lastRenderedPageBreak/>
        <w:t>OBJECTIVES</w:t>
      </w:r>
      <w:r w:rsidR="00007E21" w:rsidRPr="00053B4D">
        <w:t xml:space="preserve"> FROM HIGH LEVEL GOALS</w:t>
      </w:r>
      <w:bookmarkEnd w:id="6"/>
    </w:p>
    <w:p w:rsidR="00024361" w:rsidRDefault="00BB6759" w:rsidP="00060539">
      <w:pPr>
        <w:spacing w:after="200" w:line="276" w:lineRule="auto"/>
        <w:jc w:val="both"/>
        <w:rPr>
          <w:rFonts w:ascii="Calibri" w:hAnsi="Calibri"/>
          <w:sz w:val="22"/>
          <w:szCs w:val="22"/>
          <w:shd w:val="clear" w:color="auto" w:fill="FFFFFF"/>
          <w:lang w:val="en-IE" w:eastAsia="en-IE"/>
        </w:rPr>
      </w:pPr>
      <w:r>
        <w:rPr>
          <w:rFonts w:ascii="Calibri" w:hAnsi="Calibri"/>
          <w:sz w:val="22"/>
          <w:szCs w:val="22"/>
          <w:shd w:val="clear" w:color="auto" w:fill="FFFFFF"/>
          <w:lang w:val="en-IE" w:eastAsia="en-IE"/>
        </w:rPr>
        <w:t>In order to achieve the high level goals we have proposed a number of specific objectives under economic elements, shared community and economic elements</w:t>
      </w:r>
      <w:r w:rsidR="007C1884">
        <w:rPr>
          <w:rFonts w:ascii="Calibri" w:hAnsi="Calibri"/>
          <w:sz w:val="22"/>
          <w:szCs w:val="22"/>
          <w:shd w:val="clear" w:color="auto" w:fill="FFFFFF"/>
          <w:lang w:val="en-IE" w:eastAsia="en-IE"/>
        </w:rPr>
        <w:t>,</w:t>
      </w:r>
      <w:r>
        <w:rPr>
          <w:rFonts w:ascii="Calibri" w:hAnsi="Calibri"/>
          <w:sz w:val="22"/>
          <w:szCs w:val="22"/>
          <w:shd w:val="clear" w:color="auto" w:fill="FFFFFF"/>
          <w:lang w:val="en-IE" w:eastAsia="en-IE"/>
        </w:rPr>
        <w:t xml:space="preserve"> and community elements</w:t>
      </w:r>
      <w:r w:rsidR="003B78B4">
        <w:rPr>
          <w:rFonts w:ascii="Calibri" w:hAnsi="Calibri"/>
          <w:sz w:val="22"/>
          <w:szCs w:val="22"/>
          <w:shd w:val="clear" w:color="auto" w:fill="FFFFFF"/>
          <w:lang w:val="en-IE" w:eastAsia="en-IE"/>
        </w:rPr>
        <w:t xml:space="preserve">. These are set out </w:t>
      </w:r>
      <w:r>
        <w:rPr>
          <w:rFonts w:ascii="Calibri" w:hAnsi="Calibri"/>
          <w:sz w:val="22"/>
          <w:szCs w:val="22"/>
          <w:shd w:val="clear" w:color="auto" w:fill="FFFFFF"/>
          <w:lang w:val="en-IE" w:eastAsia="en-IE"/>
        </w:rPr>
        <w:t>below.</w:t>
      </w:r>
    </w:p>
    <w:p w:rsidR="00C363FC" w:rsidRDefault="00C363FC" w:rsidP="00060539">
      <w:pPr>
        <w:spacing w:after="200" w:line="276" w:lineRule="auto"/>
        <w:jc w:val="both"/>
        <w:rPr>
          <w:rFonts w:ascii="Calibri" w:hAnsi="Calibri"/>
          <w:sz w:val="22"/>
          <w:szCs w:val="22"/>
          <w:shd w:val="clear" w:color="auto" w:fill="FFFFFF"/>
          <w:lang w:val="en-IE" w:eastAsia="en-IE"/>
        </w:rPr>
      </w:pPr>
    </w:p>
    <w:p w:rsidR="004414AA" w:rsidRPr="005A75BB" w:rsidRDefault="000000AB" w:rsidP="00865F54">
      <w:pPr>
        <w:spacing w:after="200" w:line="276" w:lineRule="auto"/>
        <w:jc w:val="both"/>
        <w:rPr>
          <w:rFonts w:ascii="Calibri" w:hAnsi="Calibri"/>
          <w:b/>
          <w:color w:val="1F497D"/>
          <w:sz w:val="28"/>
          <w:szCs w:val="22"/>
          <w:shd w:val="clear" w:color="auto" w:fill="FFFFFF"/>
          <w:lang w:val="en-IE" w:eastAsia="en-IE"/>
        </w:rPr>
      </w:pPr>
      <w:r w:rsidRPr="005A75BB">
        <w:rPr>
          <w:rFonts w:ascii="Calibri" w:hAnsi="Calibri"/>
          <w:b/>
          <w:color w:val="1F497D"/>
          <w:sz w:val="28"/>
          <w:szCs w:val="22"/>
          <w:shd w:val="clear" w:color="auto" w:fill="FFFFFF"/>
          <w:lang w:val="en-IE" w:eastAsia="en-IE"/>
        </w:rPr>
        <w:t>E</w:t>
      </w:r>
      <w:r w:rsidR="004414AA" w:rsidRPr="005A75BB">
        <w:rPr>
          <w:rFonts w:ascii="Calibri" w:hAnsi="Calibri"/>
          <w:b/>
          <w:color w:val="1F497D"/>
          <w:sz w:val="28"/>
          <w:szCs w:val="22"/>
          <w:shd w:val="clear" w:color="auto" w:fill="FFFFFF"/>
          <w:lang w:val="en-IE" w:eastAsia="en-IE"/>
        </w:rPr>
        <w:t>CONOMIC ELEMENTS</w:t>
      </w:r>
      <w:r w:rsidR="009A48BD" w:rsidRPr="005A75BB">
        <w:rPr>
          <w:rFonts w:ascii="Calibri" w:hAnsi="Calibri"/>
          <w:b/>
          <w:color w:val="1F497D"/>
          <w:sz w:val="28"/>
          <w:szCs w:val="22"/>
          <w:shd w:val="clear" w:color="auto" w:fill="FFFFFF"/>
          <w:lang w:val="en-IE" w:eastAsia="en-IE"/>
        </w:rPr>
        <w:t>: SPECIFIC OBJECTIVES</w:t>
      </w:r>
    </w:p>
    <w:p w:rsidR="00C363FC" w:rsidRDefault="008A3830" w:rsidP="007C1884">
      <w:pPr>
        <w:pStyle w:val="ListParagraph"/>
        <w:numPr>
          <w:ilvl w:val="0"/>
          <w:numId w:val="42"/>
        </w:numPr>
        <w:spacing w:after="240" w:line="320" w:lineRule="exact"/>
        <w:ind w:left="357" w:hanging="357"/>
        <w:contextualSpacing w:val="0"/>
        <w:jc w:val="both"/>
        <w:rPr>
          <w:rFonts w:ascii="Calibri" w:hAnsi="Calibri"/>
          <w:color w:val="333333"/>
          <w:shd w:val="clear" w:color="auto" w:fill="FFFFFF"/>
        </w:rPr>
      </w:pPr>
      <w:r w:rsidRPr="008A3830">
        <w:rPr>
          <w:rFonts w:ascii="Calibri" w:hAnsi="Calibri"/>
          <w:b/>
          <w:color w:val="333333"/>
          <w:shd w:val="clear" w:color="auto" w:fill="FFFFFF"/>
        </w:rPr>
        <w:t>ATTRACT NEW INVESTMENT IN INTERNATIONALLY TRADED BUSINESSES</w:t>
      </w:r>
      <w:r w:rsidR="006C7A25">
        <w:rPr>
          <w:rFonts w:ascii="Calibri" w:hAnsi="Calibri"/>
          <w:b/>
          <w:color w:val="333333"/>
          <w:shd w:val="clear" w:color="auto" w:fill="FFFFFF"/>
        </w:rPr>
        <w:t>,</w:t>
      </w:r>
      <w:r>
        <w:rPr>
          <w:rFonts w:ascii="Calibri" w:hAnsi="Calibri"/>
          <w:b/>
          <w:color w:val="333333"/>
          <w:shd w:val="clear" w:color="auto" w:fill="FFFFFF"/>
        </w:rPr>
        <w:t xml:space="preserve"> IN NEW START UPS, GREEN ECONOMY OPPORTUNITIES, INTERNATIONAL SERVICES AND HIGH TECH SECTORS </w:t>
      </w:r>
    </w:p>
    <w:p w:rsidR="004414AA" w:rsidRPr="00865F54" w:rsidRDefault="00C62899" w:rsidP="007C1884">
      <w:pPr>
        <w:pStyle w:val="ListParagraph"/>
        <w:numPr>
          <w:ilvl w:val="0"/>
          <w:numId w:val="42"/>
        </w:numPr>
        <w:spacing w:after="240" w:line="320" w:lineRule="exact"/>
        <w:ind w:left="357" w:hanging="357"/>
        <w:contextualSpacing w:val="0"/>
        <w:rPr>
          <w:rFonts w:ascii="Calibri" w:hAnsi="Calibri"/>
          <w:color w:val="333333"/>
          <w:shd w:val="clear" w:color="auto" w:fill="FFFFFF"/>
        </w:rPr>
      </w:pPr>
      <w:r w:rsidRPr="00865F54">
        <w:rPr>
          <w:rFonts w:ascii="Calibri" w:hAnsi="Calibri"/>
          <w:b/>
          <w:color w:val="333333"/>
          <w:shd w:val="clear" w:color="auto" w:fill="FFFFFF"/>
        </w:rPr>
        <w:t>FACILITATE INNOVATION AND EXPANSION OF EXISTING MANUFACTURING AND SERVICES ENTERPRISES</w:t>
      </w:r>
    </w:p>
    <w:p w:rsidR="004414AA" w:rsidRPr="00C62899" w:rsidRDefault="00C62899"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865F54">
        <w:rPr>
          <w:rFonts w:ascii="Calibri" w:hAnsi="Calibri"/>
          <w:b/>
          <w:color w:val="333333"/>
          <w:shd w:val="clear" w:color="auto" w:fill="FFFFFF"/>
        </w:rPr>
        <w:t>REALISE POTENTIAL OF TOURISM, RECREATION AND CULTURE SECTORS</w:t>
      </w:r>
    </w:p>
    <w:p w:rsidR="004414AA" w:rsidRPr="00865F54" w:rsidRDefault="00C62899" w:rsidP="007C1884">
      <w:pPr>
        <w:pStyle w:val="ListParagraph"/>
        <w:numPr>
          <w:ilvl w:val="0"/>
          <w:numId w:val="42"/>
        </w:numPr>
        <w:spacing w:after="240" w:line="320" w:lineRule="exact"/>
        <w:ind w:left="357" w:hanging="357"/>
        <w:contextualSpacing w:val="0"/>
        <w:jc w:val="both"/>
        <w:rPr>
          <w:rFonts w:ascii="Calibri" w:hAnsi="Calibri"/>
          <w:color w:val="333333"/>
          <w:shd w:val="clear" w:color="auto" w:fill="FFFFFF"/>
        </w:rPr>
      </w:pPr>
      <w:r w:rsidRPr="00865F54">
        <w:rPr>
          <w:rFonts w:ascii="Calibri" w:hAnsi="Calibri"/>
          <w:b/>
          <w:color w:val="333333"/>
          <w:shd w:val="clear" w:color="auto" w:fill="FFFFFF"/>
        </w:rPr>
        <w:t>DEVELOP AN ENTERPRISE FRIENDLY ENVIRONMENT IN THE COUNTY</w:t>
      </w:r>
    </w:p>
    <w:p w:rsidR="004414AA" w:rsidRDefault="004414AA" w:rsidP="004414AA">
      <w:pPr>
        <w:spacing w:after="200"/>
        <w:jc w:val="both"/>
        <w:rPr>
          <w:rFonts w:ascii="Calibri" w:hAnsi="Calibri"/>
          <w:color w:val="333333"/>
          <w:sz w:val="22"/>
          <w:szCs w:val="22"/>
          <w:shd w:val="clear" w:color="auto" w:fill="FFFFFF"/>
          <w:lang w:val="en-IE" w:eastAsia="en-IE"/>
        </w:rPr>
      </w:pPr>
    </w:p>
    <w:p w:rsidR="007C1884" w:rsidRPr="004414AA" w:rsidRDefault="007C1884" w:rsidP="004414AA">
      <w:pPr>
        <w:spacing w:after="200"/>
        <w:jc w:val="both"/>
        <w:rPr>
          <w:rFonts w:ascii="Calibri" w:hAnsi="Calibri"/>
          <w:color w:val="333333"/>
          <w:sz w:val="22"/>
          <w:szCs w:val="22"/>
          <w:shd w:val="clear" w:color="auto" w:fill="FFFFFF"/>
          <w:lang w:val="en-IE" w:eastAsia="en-IE"/>
        </w:rPr>
      </w:pPr>
    </w:p>
    <w:p w:rsidR="004414AA" w:rsidRPr="00DC08D4" w:rsidRDefault="004414AA" w:rsidP="00865F54">
      <w:pPr>
        <w:spacing w:after="200" w:line="276" w:lineRule="auto"/>
        <w:jc w:val="both"/>
        <w:rPr>
          <w:rFonts w:ascii="Calibri" w:hAnsi="Calibri"/>
          <w:b/>
          <w:color w:val="1F497D"/>
          <w:sz w:val="28"/>
          <w:szCs w:val="22"/>
          <w:shd w:val="clear" w:color="auto" w:fill="FFFFFF"/>
          <w:lang w:val="en-IE" w:eastAsia="en-IE"/>
        </w:rPr>
      </w:pPr>
      <w:r w:rsidRPr="00DC08D4">
        <w:rPr>
          <w:rFonts w:ascii="Calibri" w:hAnsi="Calibri"/>
          <w:b/>
          <w:color w:val="1F497D"/>
          <w:sz w:val="28"/>
          <w:szCs w:val="22"/>
          <w:shd w:val="clear" w:color="auto" w:fill="FFFFFF"/>
          <w:lang w:val="en-IE" w:eastAsia="en-IE"/>
        </w:rPr>
        <w:t>SHARED ECONOMIC AND COMMUNITY ELEMENTS</w:t>
      </w:r>
      <w:r w:rsidR="009A48BD" w:rsidRPr="00DC08D4">
        <w:rPr>
          <w:rFonts w:ascii="Calibri" w:hAnsi="Calibri"/>
          <w:b/>
          <w:color w:val="1F497D"/>
          <w:sz w:val="28"/>
          <w:szCs w:val="22"/>
          <w:shd w:val="clear" w:color="auto" w:fill="FFFFFF"/>
          <w:lang w:val="en-IE" w:eastAsia="en-IE"/>
        </w:rPr>
        <w:t>: SPECIFIC OBJECTIVES</w:t>
      </w:r>
    </w:p>
    <w:p w:rsidR="004414AA" w:rsidRPr="00C363FC" w:rsidRDefault="00C62899"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865F54">
        <w:rPr>
          <w:rFonts w:ascii="Calibri" w:hAnsi="Calibri"/>
          <w:b/>
          <w:color w:val="333333"/>
          <w:shd w:val="clear" w:color="auto" w:fill="FFFFFF"/>
        </w:rPr>
        <w:t>SUPPORT LIFE-LONG LEARNING</w:t>
      </w:r>
      <w:r w:rsidR="006C7A25">
        <w:rPr>
          <w:rFonts w:ascii="Calibri" w:hAnsi="Calibri"/>
          <w:b/>
          <w:color w:val="333333"/>
          <w:shd w:val="clear" w:color="auto" w:fill="FFFFFF"/>
        </w:rPr>
        <w:t>,</w:t>
      </w:r>
      <w:r w:rsidRPr="00865F54">
        <w:rPr>
          <w:rFonts w:ascii="Calibri" w:hAnsi="Calibri"/>
          <w:b/>
          <w:color w:val="333333"/>
          <w:shd w:val="clear" w:color="auto" w:fill="FFFFFF"/>
        </w:rPr>
        <w:t xml:space="preserve"> ENTERPRISE DEVELOPMENT AND STRENGTHEN EMPLOYMENT IN LOCAL COMMUNITIES</w:t>
      </w:r>
    </w:p>
    <w:p w:rsidR="004414AA" w:rsidRPr="00C363FC" w:rsidRDefault="00C62899"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865F54">
        <w:rPr>
          <w:rFonts w:ascii="Calibri" w:hAnsi="Calibri"/>
          <w:b/>
          <w:color w:val="333333"/>
          <w:shd w:val="clear" w:color="auto" w:fill="FFFFFF"/>
        </w:rPr>
        <w:t>SUPPORT LOCAL</w:t>
      </w:r>
      <w:r w:rsidR="006C7A25">
        <w:rPr>
          <w:rFonts w:ascii="Calibri" w:hAnsi="Calibri"/>
          <w:b/>
          <w:color w:val="333333"/>
          <w:shd w:val="clear" w:color="auto" w:fill="FFFFFF"/>
        </w:rPr>
        <w:t>LY</w:t>
      </w:r>
      <w:r w:rsidRPr="00865F54">
        <w:rPr>
          <w:rFonts w:ascii="Calibri" w:hAnsi="Calibri"/>
          <w:b/>
          <w:color w:val="333333"/>
          <w:shd w:val="clear" w:color="auto" w:fill="FFFFFF"/>
        </w:rPr>
        <w:t>-BASED CREATIVE AND KNOWLEDGE ENTER</w:t>
      </w:r>
      <w:r w:rsidR="006C7A25">
        <w:rPr>
          <w:rFonts w:ascii="Calibri" w:hAnsi="Calibri"/>
          <w:b/>
          <w:color w:val="333333"/>
          <w:shd w:val="clear" w:color="auto" w:fill="FFFFFF"/>
        </w:rPr>
        <w:t>PRISES AND STRENGTHEN UP-SKILLING</w:t>
      </w:r>
      <w:r w:rsidRPr="00865F54">
        <w:rPr>
          <w:rFonts w:ascii="Calibri" w:hAnsi="Calibri"/>
          <w:b/>
          <w:color w:val="333333"/>
          <w:shd w:val="clear" w:color="auto" w:fill="FFFFFF"/>
        </w:rPr>
        <w:t xml:space="preserve"> WITHIN THE COUNTY</w:t>
      </w:r>
    </w:p>
    <w:p w:rsidR="008A3830" w:rsidRPr="00C363FC" w:rsidRDefault="008A3830"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C363FC">
        <w:rPr>
          <w:rFonts w:ascii="Calibri" w:hAnsi="Calibri"/>
          <w:b/>
          <w:color w:val="333333"/>
          <w:shd w:val="clear" w:color="auto" w:fill="FFFFFF"/>
        </w:rPr>
        <w:t>PROVIDE FAMILIES WITH SUPPORT AND ACCESS TO EARLY CHILDCARE SERVICES, SUPPORT WORKING FAMILIES ATTAIN A BETTER QUALITY OF LIFE AND REMOVE POTENTIAL BARRIERS TO EMPLOYMENT</w:t>
      </w:r>
    </w:p>
    <w:p w:rsidR="004414AA" w:rsidRPr="00C363FC" w:rsidRDefault="00C62899"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865F54">
        <w:rPr>
          <w:rFonts w:ascii="Calibri" w:hAnsi="Calibri"/>
          <w:b/>
          <w:color w:val="333333"/>
          <w:shd w:val="clear" w:color="auto" w:fill="FFFFFF"/>
        </w:rPr>
        <w:t>PROMOTE AND IMPROVE THE PROSPERITY OF TOWN CENTRES AND RETAIL CENTRES</w:t>
      </w:r>
    </w:p>
    <w:p w:rsidR="00683089" w:rsidRDefault="00C62899"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865F54">
        <w:rPr>
          <w:rFonts w:ascii="Calibri" w:hAnsi="Calibri"/>
          <w:b/>
          <w:color w:val="333333"/>
          <w:shd w:val="clear" w:color="auto" w:fill="FFFFFF"/>
        </w:rPr>
        <w:t>TO INCREASE THE LEVEL OF PHILANTHROPY IN DÚN LAOGHAIRE RATHDOWN AND TO EXPAND THE COMMUNITY OF ENGAGED DONORS WHO ARE REGULAR, STRATEGIC, LONG-TERM CONTRIBUTORS TO GOOD CAUSES</w:t>
      </w:r>
    </w:p>
    <w:p w:rsidR="006C0F3B" w:rsidRPr="00C363FC" w:rsidRDefault="006C0F3B" w:rsidP="006C0F3B">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C363FC">
        <w:rPr>
          <w:rFonts w:ascii="Calibri" w:hAnsi="Calibri"/>
          <w:b/>
          <w:color w:val="333333"/>
          <w:shd w:val="clear" w:color="auto" w:fill="FFFFFF"/>
        </w:rPr>
        <w:t>IT IS AN OBJECTIVE THAT ALL COMMUNITIES HAVE ACCESS TO A FULL RANGE OF SERVICES AND AMENITIES TO ENSURE A GOOD QUAL</w:t>
      </w:r>
      <w:r>
        <w:rPr>
          <w:rFonts w:ascii="Calibri" w:hAnsi="Calibri"/>
          <w:b/>
          <w:color w:val="333333"/>
          <w:shd w:val="clear" w:color="auto" w:fill="FFFFFF"/>
        </w:rPr>
        <w:t>ITY OF LIFE, INCLUDING</w:t>
      </w:r>
      <w:r w:rsidRPr="0034149E">
        <w:rPr>
          <w:rFonts w:ascii="Calibri" w:hAnsi="Calibri"/>
          <w:b/>
          <w:color w:val="333333"/>
          <w:shd w:val="clear" w:color="auto" w:fill="FFFFFF"/>
        </w:rPr>
        <w:t xml:space="preserve"> </w:t>
      </w:r>
      <w:r w:rsidRPr="00C363FC">
        <w:rPr>
          <w:rFonts w:ascii="Calibri" w:hAnsi="Calibri"/>
          <w:b/>
          <w:color w:val="333333"/>
          <w:shd w:val="clear" w:color="auto" w:fill="FFFFFF"/>
        </w:rPr>
        <w:t>A DWELLING OF GOOD QUALITY, AT AFFORDABLE LEVELS, SUITED TO NEEDS, IN A GOOD ENVIRONMENT AND, AS FAR AS POSSIBLE, AT THE TENURE OF CHOICE.</w:t>
      </w:r>
    </w:p>
    <w:p w:rsidR="00745DD4" w:rsidRDefault="00745DD4">
      <w:pPr>
        <w:rPr>
          <w:rFonts w:ascii="Calibri" w:eastAsiaTheme="minorEastAsia" w:hAnsi="Calibri" w:cstheme="minorBidi"/>
          <w:b/>
          <w:color w:val="333333"/>
          <w:sz w:val="22"/>
          <w:szCs w:val="22"/>
          <w:shd w:val="clear" w:color="auto" w:fill="FFFFFF"/>
          <w:lang w:val="en-IE" w:eastAsia="en-IE"/>
        </w:rPr>
      </w:pPr>
      <w:r>
        <w:rPr>
          <w:rFonts w:ascii="Calibri" w:hAnsi="Calibri"/>
          <w:b/>
          <w:color w:val="333333"/>
          <w:shd w:val="clear" w:color="auto" w:fill="FFFFFF"/>
        </w:rPr>
        <w:br w:type="page"/>
      </w:r>
    </w:p>
    <w:p w:rsidR="0034149E" w:rsidRDefault="0034149E" w:rsidP="0034149E">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C363FC">
        <w:rPr>
          <w:rFonts w:ascii="Calibri" w:hAnsi="Calibri"/>
          <w:b/>
          <w:color w:val="333333"/>
          <w:shd w:val="clear" w:color="auto" w:fill="FFFFFF"/>
        </w:rPr>
        <w:lastRenderedPageBreak/>
        <w:t>PROTECT THE NATURAL AND BUILT ENVIRONMENT FOR THE CURRENT AND FUTURE GENERATION THROUGH THE PROTECTION AND PRESERVATION OF LOCAL BIODIVERSITY AND CULTURAL HERITAGE; THE PROMOTION OF ENVIRONMENTAL AWARENESS; THE ENHANCEMENT OF RESOURCE EFFICIENCY AND THE PROMOTION OF SMART, SUSTAINABLE ENERGY STRUCTURES, TECHNOLOGIES AND PRACTICES.</w:t>
      </w:r>
    </w:p>
    <w:p w:rsidR="007C1884" w:rsidRDefault="007C1884">
      <w:pPr>
        <w:rPr>
          <w:rFonts w:ascii="Calibri" w:hAnsi="Calibri"/>
          <w:b/>
          <w:color w:val="1F497D"/>
          <w:sz w:val="28"/>
          <w:szCs w:val="22"/>
          <w:shd w:val="clear" w:color="auto" w:fill="FFFFFF"/>
          <w:lang w:val="en-IE" w:eastAsia="en-IE"/>
        </w:rPr>
      </w:pPr>
    </w:p>
    <w:p w:rsidR="00C363FC" w:rsidRDefault="004414AA">
      <w:pPr>
        <w:spacing w:after="200" w:line="276" w:lineRule="auto"/>
        <w:jc w:val="both"/>
        <w:rPr>
          <w:rFonts w:ascii="Calibri" w:hAnsi="Calibri"/>
          <w:sz w:val="22"/>
          <w:szCs w:val="22"/>
          <w:lang w:val="en-IE" w:eastAsia="en-IE"/>
        </w:rPr>
      </w:pPr>
      <w:r w:rsidRPr="00DC08D4">
        <w:rPr>
          <w:rFonts w:ascii="Calibri" w:hAnsi="Calibri"/>
          <w:b/>
          <w:color w:val="1F497D"/>
          <w:sz w:val="28"/>
          <w:szCs w:val="22"/>
          <w:shd w:val="clear" w:color="auto" w:fill="FFFFFF"/>
          <w:lang w:val="en-IE" w:eastAsia="en-IE"/>
        </w:rPr>
        <w:t>COMMUNITY ELEMENTS</w:t>
      </w:r>
      <w:r w:rsidR="009A48BD" w:rsidRPr="00DC08D4">
        <w:rPr>
          <w:rFonts w:ascii="Calibri" w:hAnsi="Calibri"/>
          <w:b/>
          <w:color w:val="1F497D"/>
          <w:sz w:val="28"/>
          <w:szCs w:val="22"/>
          <w:shd w:val="clear" w:color="auto" w:fill="FFFFFF"/>
          <w:lang w:val="en-IE" w:eastAsia="en-IE"/>
        </w:rPr>
        <w:t>: SPECIFIC OBJECTIVES</w:t>
      </w:r>
    </w:p>
    <w:p w:rsidR="0034149E" w:rsidRDefault="0034149E"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34149E">
        <w:rPr>
          <w:rFonts w:ascii="Calibri" w:hAnsi="Calibri"/>
          <w:b/>
          <w:color w:val="333333"/>
          <w:shd w:val="clear" w:color="auto" w:fill="FFFFFF"/>
        </w:rPr>
        <w:t>DEVELOP A SUPPORTIVE ENVIRONMENT AND PROMOTE HEALTHY LIFESTYLE</w:t>
      </w:r>
      <w:r>
        <w:rPr>
          <w:rFonts w:ascii="Calibri" w:hAnsi="Calibri"/>
          <w:b/>
          <w:color w:val="333333"/>
          <w:shd w:val="clear" w:color="auto" w:fill="FFFFFF"/>
        </w:rPr>
        <w:t xml:space="preserve"> CHOICES</w:t>
      </w:r>
      <w:r w:rsidRPr="0034149E">
        <w:rPr>
          <w:rFonts w:ascii="Calibri" w:hAnsi="Calibri"/>
          <w:b/>
          <w:color w:val="333333"/>
          <w:shd w:val="clear" w:color="auto" w:fill="FFFFFF"/>
        </w:rPr>
        <w:t xml:space="preserve"> </w:t>
      </w:r>
      <w:r>
        <w:rPr>
          <w:rFonts w:ascii="Calibri" w:hAnsi="Calibri"/>
          <w:b/>
          <w:color w:val="333333"/>
          <w:shd w:val="clear" w:color="auto" w:fill="FFFFFF"/>
        </w:rPr>
        <w:t xml:space="preserve">SO THAT </w:t>
      </w:r>
      <w:r w:rsidRPr="0034149E">
        <w:rPr>
          <w:rFonts w:ascii="Calibri" w:hAnsi="Calibri"/>
          <w:b/>
          <w:color w:val="333333"/>
          <w:shd w:val="clear" w:color="auto" w:fill="FFFFFF"/>
        </w:rPr>
        <w:t xml:space="preserve">EVERYONE, REGARDLESS OF ABILITY, EDUCATION OR INCOME HAS THE OPPORTUNITY </w:t>
      </w:r>
      <w:r>
        <w:rPr>
          <w:rFonts w:ascii="Calibri" w:hAnsi="Calibri"/>
          <w:b/>
          <w:color w:val="333333"/>
          <w:shd w:val="clear" w:color="auto" w:fill="FFFFFF"/>
        </w:rPr>
        <w:t>FOR</w:t>
      </w:r>
      <w:r w:rsidRPr="0034149E">
        <w:rPr>
          <w:rFonts w:ascii="Calibri" w:hAnsi="Calibri"/>
          <w:b/>
          <w:color w:val="333333"/>
          <w:shd w:val="clear" w:color="auto" w:fill="FFFFFF"/>
        </w:rPr>
        <w:t xml:space="preserve"> BETTER PHYSICAL AND MENTAL HEALTH AND WELL-BEING</w:t>
      </w:r>
      <w:r>
        <w:rPr>
          <w:rFonts w:ascii="Calibri" w:hAnsi="Calibri"/>
          <w:b/>
          <w:color w:val="333333"/>
          <w:shd w:val="clear" w:color="auto" w:fill="FFFFFF"/>
        </w:rPr>
        <w:t>,</w:t>
      </w:r>
      <w:r w:rsidRPr="0034149E">
        <w:rPr>
          <w:rFonts w:ascii="Calibri" w:hAnsi="Calibri"/>
          <w:b/>
          <w:color w:val="333333"/>
          <w:shd w:val="clear" w:color="auto" w:fill="FFFFFF"/>
        </w:rPr>
        <w:t xml:space="preserve"> THROUGH ACCESS TO COMMUNITY SERVICES, AMENITIES, SPORTS, RECREATION AND </w:t>
      </w:r>
      <w:r>
        <w:rPr>
          <w:rFonts w:ascii="Calibri" w:hAnsi="Calibri"/>
          <w:b/>
          <w:color w:val="333333"/>
          <w:shd w:val="clear" w:color="auto" w:fill="FFFFFF"/>
        </w:rPr>
        <w:t>A HIGH QUALITY</w:t>
      </w:r>
      <w:r w:rsidRPr="0034149E">
        <w:rPr>
          <w:rFonts w:ascii="Calibri" w:hAnsi="Calibri"/>
          <w:b/>
          <w:color w:val="333333"/>
          <w:shd w:val="clear" w:color="auto" w:fill="FFFFFF"/>
        </w:rPr>
        <w:t xml:space="preserve"> PUBLIC REALM</w:t>
      </w:r>
      <w:r w:rsidR="008A3830" w:rsidRPr="0034149E">
        <w:rPr>
          <w:rFonts w:ascii="Calibri" w:hAnsi="Calibri"/>
          <w:b/>
          <w:color w:val="333333"/>
          <w:shd w:val="clear" w:color="auto" w:fill="FFFFFF"/>
        </w:rPr>
        <w:t>.</w:t>
      </w:r>
      <w:r w:rsidRPr="0034149E">
        <w:rPr>
          <w:rFonts w:ascii="Calibri" w:hAnsi="Calibri"/>
          <w:b/>
          <w:color w:val="333333"/>
          <w:shd w:val="clear" w:color="auto" w:fill="FFFFFF"/>
        </w:rPr>
        <w:t xml:space="preserve"> </w:t>
      </w:r>
    </w:p>
    <w:p w:rsidR="00282886" w:rsidRPr="00C363FC" w:rsidRDefault="00077531"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C363FC">
        <w:rPr>
          <w:rFonts w:ascii="Calibri" w:hAnsi="Calibri"/>
          <w:b/>
          <w:color w:val="333333"/>
          <w:shd w:val="clear" w:color="auto" w:fill="FFFFFF"/>
        </w:rPr>
        <w:t>IT IS AN OBJECTIVE THAT ALL WITHIN THE COUNTY FEEL SAFE AND SECURE AS THEY GO ABOUT THEIR DAILY LIVES.</w:t>
      </w:r>
    </w:p>
    <w:p w:rsidR="003B78B4" w:rsidRPr="00C363FC" w:rsidRDefault="003B78B4"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C363FC">
        <w:rPr>
          <w:rFonts w:ascii="Calibri" w:hAnsi="Calibri"/>
          <w:b/>
          <w:color w:val="333333"/>
          <w:shd w:val="clear" w:color="auto" w:fill="FFFFFF"/>
        </w:rPr>
        <w:t>DEVELOP CAPACITY BUILDING WITHIN COMMUNITIES TO CREATE IMPROVED SUPPORT FOR INDIVIDUALS AND COMMUNITY ORGANISATIONS, ENABLING THEM TO MEET THE NEEDS OF THEIR AREAS MORE EFFECTIVELY.</w:t>
      </w:r>
    </w:p>
    <w:p w:rsidR="00C363FC" w:rsidRPr="00C363FC" w:rsidRDefault="00077531"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C363FC">
        <w:rPr>
          <w:rFonts w:ascii="Calibri" w:hAnsi="Calibri"/>
          <w:b/>
          <w:color w:val="333333"/>
          <w:shd w:val="clear" w:color="auto" w:fill="FFFFFF"/>
        </w:rPr>
        <w:t>SUPPORT MARGINALISED COMMUNITIES THROUGH THE COLLABORATION WITH LOCAL COMMUNITIES AND AGENCIES TO REDUCE SOCIAL EXCLUSION AND POVERTY, AND VALUING CULTURAL DIVERSITY.</w:t>
      </w:r>
    </w:p>
    <w:p w:rsidR="00C363FC" w:rsidRPr="00C363FC" w:rsidRDefault="00077531" w:rsidP="007C1884">
      <w:pPr>
        <w:pStyle w:val="ListParagraph"/>
        <w:numPr>
          <w:ilvl w:val="0"/>
          <w:numId w:val="42"/>
        </w:numPr>
        <w:spacing w:after="240" w:line="320" w:lineRule="exact"/>
        <w:ind w:left="357" w:hanging="357"/>
        <w:contextualSpacing w:val="0"/>
        <w:jc w:val="both"/>
        <w:rPr>
          <w:rFonts w:ascii="Calibri" w:hAnsi="Calibri"/>
          <w:b/>
          <w:color w:val="333333"/>
          <w:shd w:val="clear" w:color="auto" w:fill="FFFFFF"/>
        </w:rPr>
      </w:pPr>
      <w:r w:rsidRPr="00C363FC">
        <w:rPr>
          <w:rFonts w:ascii="Calibri" w:hAnsi="Calibri"/>
          <w:b/>
          <w:color w:val="333333"/>
          <w:shd w:val="clear" w:color="auto" w:fill="FFFFFF"/>
        </w:rPr>
        <w:t>DEVELOP AND ENCOURAGE CIVIC ENGAGEMENT AND STEWARDSHIP AND SUPPORT STRUCTURES WHICH ALLOW GREATER COMMUNITY DEVELOPMENT.</w:t>
      </w:r>
    </w:p>
    <w:p w:rsidR="00E44B0D" w:rsidRDefault="00E44B0D" w:rsidP="00E44B0D">
      <w:pPr>
        <w:spacing w:after="200" w:line="276" w:lineRule="auto"/>
        <w:ind w:left="720" w:right="-46"/>
        <w:contextualSpacing/>
        <w:jc w:val="both"/>
        <w:rPr>
          <w:rFonts w:ascii="Calibri" w:hAnsi="Calibri"/>
          <w:sz w:val="22"/>
          <w:szCs w:val="22"/>
          <w:lang w:val="en-IE" w:eastAsia="en-IE"/>
        </w:rPr>
      </w:pPr>
    </w:p>
    <w:p w:rsidR="00C62899" w:rsidRDefault="00C62899" w:rsidP="00E44B0D">
      <w:pPr>
        <w:spacing w:after="200" w:line="276" w:lineRule="auto"/>
        <w:ind w:left="720" w:right="-46"/>
        <w:contextualSpacing/>
        <w:jc w:val="both"/>
        <w:rPr>
          <w:rFonts w:ascii="Calibri" w:hAnsi="Calibri"/>
          <w:sz w:val="22"/>
          <w:szCs w:val="22"/>
          <w:lang w:val="en-IE" w:eastAsia="en-IE"/>
        </w:rPr>
      </w:pPr>
    </w:p>
    <w:p w:rsidR="00B3783E" w:rsidRDefault="00B3783E">
      <w:pPr>
        <w:rPr>
          <w:rFonts w:ascii="Calibri" w:hAnsi="Calibri"/>
          <w:b/>
          <w:sz w:val="22"/>
          <w:szCs w:val="22"/>
          <w:shd w:val="clear" w:color="auto" w:fill="FFFFFF"/>
          <w:lang w:val="en-IE" w:eastAsia="en-IE"/>
        </w:rPr>
      </w:pPr>
    </w:p>
    <w:p w:rsidR="003140F5" w:rsidRDefault="003140F5">
      <w:pPr>
        <w:rPr>
          <w:rFonts w:asciiTheme="minorHAnsi" w:eastAsiaTheme="majorEastAsia" w:hAnsiTheme="minorHAnsi" w:cstheme="majorBidi"/>
          <w:b/>
          <w:bCs/>
          <w:noProof/>
          <w:kern w:val="32"/>
          <w:sz w:val="4"/>
          <w:szCs w:val="32"/>
          <w:lang w:val="en-IE" w:eastAsia="en-IE"/>
        </w:rPr>
      </w:pPr>
      <w:r>
        <w:rPr>
          <w:rFonts w:asciiTheme="minorHAnsi" w:hAnsiTheme="minorHAnsi"/>
          <w:noProof/>
          <w:sz w:val="4"/>
          <w:lang w:val="en-IE" w:eastAsia="en-IE"/>
        </w:rPr>
        <w:br w:type="page"/>
      </w:r>
    </w:p>
    <w:p w:rsidR="00C62899" w:rsidRPr="00C62899" w:rsidRDefault="00C62899" w:rsidP="00DC08D4">
      <w:pPr>
        <w:pStyle w:val="Heading1"/>
        <w:spacing w:line="276" w:lineRule="auto"/>
        <w:rPr>
          <w:noProof/>
          <w:sz w:val="4"/>
          <w:lang w:val="en-IE" w:eastAsia="en-IE"/>
        </w:rPr>
      </w:pPr>
    </w:p>
    <w:p w:rsidR="004414AA" w:rsidRPr="00053B4D" w:rsidRDefault="001C0CEB" w:rsidP="00053B4D">
      <w:pPr>
        <w:pStyle w:val="Heading1"/>
      </w:pPr>
      <w:bookmarkStart w:id="7" w:name="_Toc418257569"/>
      <w:r w:rsidRPr="00053B4D">
        <w:t>NEXT STEPS IN THE PROCESS</w:t>
      </w:r>
      <w:bookmarkEnd w:id="7"/>
    </w:p>
    <w:p w:rsidR="00053B4D" w:rsidRDefault="00053B4D" w:rsidP="00DC08D4">
      <w:pPr>
        <w:tabs>
          <w:tab w:val="left" w:pos="9072"/>
        </w:tabs>
        <w:spacing w:after="200" w:line="276" w:lineRule="auto"/>
        <w:ind w:right="-46"/>
        <w:jc w:val="both"/>
        <w:rPr>
          <w:rFonts w:ascii="Calibri" w:hAnsi="Calibri"/>
          <w:sz w:val="22"/>
          <w:szCs w:val="22"/>
          <w:lang w:val="en-IE" w:eastAsia="en-IE"/>
        </w:rPr>
      </w:pPr>
    </w:p>
    <w:p w:rsidR="004414AA" w:rsidRDefault="00BF3FCD" w:rsidP="00DC08D4">
      <w:pPr>
        <w:tabs>
          <w:tab w:val="left" w:pos="9072"/>
        </w:tabs>
        <w:spacing w:after="200" w:line="276" w:lineRule="auto"/>
        <w:ind w:right="-46"/>
        <w:jc w:val="both"/>
        <w:rPr>
          <w:rFonts w:ascii="Calibri" w:hAnsi="Calibri"/>
          <w:sz w:val="22"/>
          <w:szCs w:val="22"/>
          <w:lang w:val="en-IE" w:eastAsia="en-IE"/>
        </w:rPr>
      </w:pPr>
      <w:r>
        <w:rPr>
          <w:rFonts w:ascii="Calibri" w:hAnsi="Calibri"/>
          <w:sz w:val="22"/>
          <w:szCs w:val="22"/>
          <w:lang w:val="en-IE" w:eastAsia="en-IE"/>
        </w:rPr>
        <w:t>This Socio-E</w:t>
      </w:r>
      <w:r w:rsidR="004414AA" w:rsidRPr="004414AA">
        <w:rPr>
          <w:rFonts w:ascii="Calibri" w:hAnsi="Calibri"/>
          <w:sz w:val="22"/>
          <w:szCs w:val="22"/>
          <w:lang w:val="en-IE" w:eastAsia="en-IE"/>
        </w:rPr>
        <w:t xml:space="preserve">conomic Statement represents the first step of the Local Economic </w:t>
      </w:r>
      <w:r w:rsidR="00123B47">
        <w:rPr>
          <w:rFonts w:ascii="Calibri" w:hAnsi="Calibri"/>
          <w:sz w:val="22"/>
          <w:szCs w:val="22"/>
          <w:lang w:val="en-IE" w:eastAsia="en-IE"/>
        </w:rPr>
        <w:t>and Community Plan (LECP) as it</w:t>
      </w:r>
      <w:r w:rsidR="004414AA" w:rsidRPr="004414AA">
        <w:rPr>
          <w:rFonts w:ascii="Calibri" w:hAnsi="Calibri"/>
          <w:sz w:val="22"/>
          <w:szCs w:val="22"/>
          <w:lang w:val="en-IE" w:eastAsia="en-IE"/>
        </w:rPr>
        <w:t xml:space="preserve"> suggests high level goals which will form the foundation for the economic </w:t>
      </w:r>
      <w:r>
        <w:rPr>
          <w:rFonts w:ascii="Calibri" w:hAnsi="Calibri"/>
          <w:sz w:val="22"/>
          <w:szCs w:val="22"/>
          <w:lang w:val="en-IE" w:eastAsia="en-IE"/>
        </w:rPr>
        <w:t xml:space="preserve">and community </w:t>
      </w:r>
      <w:r w:rsidR="004414AA" w:rsidRPr="004414AA">
        <w:rPr>
          <w:rFonts w:ascii="Calibri" w:hAnsi="Calibri"/>
          <w:sz w:val="22"/>
          <w:szCs w:val="22"/>
          <w:lang w:val="en-IE" w:eastAsia="en-IE"/>
        </w:rPr>
        <w:t>development of the area over the coming years.</w:t>
      </w:r>
    </w:p>
    <w:p w:rsidR="00DC08D4" w:rsidRPr="00F672FA" w:rsidRDefault="00DC08D4" w:rsidP="00DC08D4">
      <w:pPr>
        <w:spacing w:line="270" w:lineRule="auto"/>
        <w:ind w:right="134"/>
        <w:jc w:val="both"/>
        <w:rPr>
          <w:rFonts w:asciiTheme="minorHAnsi" w:hAnsiTheme="minorHAnsi" w:cstheme="minorHAnsi"/>
          <w:b/>
          <w:spacing w:val="-4"/>
          <w:sz w:val="22"/>
          <w:szCs w:val="22"/>
        </w:rPr>
      </w:pPr>
      <w:r w:rsidRPr="00F672FA">
        <w:rPr>
          <w:rFonts w:asciiTheme="minorHAnsi" w:eastAsia="Calibri" w:hAnsiTheme="minorHAnsi" w:cstheme="minorHAnsi"/>
          <w:spacing w:val="1"/>
          <w:sz w:val="22"/>
          <w:szCs w:val="22"/>
        </w:rPr>
        <w:t>W</w:t>
      </w:r>
      <w:r w:rsidRPr="00F672FA">
        <w:rPr>
          <w:rFonts w:asciiTheme="minorHAnsi" w:eastAsia="Calibri" w:hAnsiTheme="minorHAnsi" w:cstheme="minorHAnsi"/>
          <w:sz w:val="22"/>
          <w:szCs w:val="22"/>
        </w:rPr>
        <w:t>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z w:val="22"/>
          <w:szCs w:val="22"/>
        </w:rPr>
        <w:t>i</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pacing w:val="1"/>
          <w:sz w:val="22"/>
          <w:szCs w:val="22"/>
        </w:rPr>
        <w:t>v</w:t>
      </w:r>
      <w:r w:rsidRPr="00F672FA">
        <w:rPr>
          <w:rFonts w:asciiTheme="minorHAnsi" w:eastAsia="Calibri" w:hAnsiTheme="minorHAnsi" w:cstheme="minorHAnsi"/>
          <w:sz w:val="22"/>
          <w:szCs w:val="22"/>
        </w:rPr>
        <w:t>ite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pacing w:val="-1"/>
          <w:sz w:val="22"/>
          <w:szCs w:val="22"/>
        </w:rPr>
        <w:t>y</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u</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pacing w:val="-2"/>
          <w:sz w:val="22"/>
          <w:szCs w:val="22"/>
        </w:rPr>
        <w:t>t</w:t>
      </w:r>
      <w:r w:rsidRPr="00F672FA">
        <w:rPr>
          <w:rFonts w:asciiTheme="minorHAnsi" w:eastAsia="Calibri" w:hAnsiTheme="minorHAnsi" w:cstheme="minorHAnsi"/>
          <w:sz w:val="22"/>
          <w:szCs w:val="22"/>
        </w:rPr>
        <w:t>o</w:t>
      </w:r>
      <w:r w:rsidRPr="00F672FA">
        <w:rPr>
          <w:rFonts w:asciiTheme="minorHAnsi" w:hAnsiTheme="minorHAnsi" w:cstheme="minorHAnsi"/>
          <w:sz w:val="22"/>
          <w:szCs w:val="22"/>
        </w:rPr>
        <w:t xml:space="preserve"> </w:t>
      </w:r>
      <w:r w:rsidRPr="00F672FA">
        <w:rPr>
          <w:rFonts w:asciiTheme="minorHAnsi" w:eastAsia="Calibri" w:hAnsiTheme="minorHAnsi" w:cstheme="minorHAnsi"/>
          <w:sz w:val="22"/>
          <w:szCs w:val="22"/>
        </w:rPr>
        <w:t>c</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t</w:t>
      </w:r>
      <w:r w:rsidRPr="00F672FA">
        <w:rPr>
          <w:rFonts w:asciiTheme="minorHAnsi" w:hAnsiTheme="minorHAnsi" w:cstheme="minorHAnsi"/>
          <w:spacing w:val="-7"/>
          <w:sz w:val="22"/>
          <w:szCs w:val="22"/>
        </w:rPr>
        <w:t xml:space="preserve"> </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n</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z w:val="22"/>
          <w:szCs w:val="22"/>
        </w:rPr>
        <w:t>t</w:t>
      </w:r>
      <w:r w:rsidRPr="00F672FA">
        <w:rPr>
          <w:rFonts w:asciiTheme="minorHAnsi" w:eastAsia="Calibri" w:hAnsiTheme="minorHAnsi" w:cstheme="minorHAnsi"/>
          <w:spacing w:val="-1"/>
          <w:sz w:val="22"/>
          <w:szCs w:val="22"/>
        </w:rPr>
        <w:t>h</w:t>
      </w:r>
      <w:r w:rsidRPr="00F672FA">
        <w:rPr>
          <w:rFonts w:asciiTheme="minorHAnsi" w:eastAsia="Calibri" w:hAnsiTheme="minorHAnsi" w:cstheme="minorHAnsi"/>
          <w:sz w:val="22"/>
          <w:szCs w:val="22"/>
        </w:rPr>
        <w:t>is</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pacing w:val="-3"/>
          <w:sz w:val="22"/>
          <w:szCs w:val="22"/>
        </w:rPr>
        <w:t>d</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c</w:t>
      </w:r>
      <w:r w:rsidRPr="00F672FA">
        <w:rPr>
          <w:rFonts w:asciiTheme="minorHAnsi" w:eastAsia="Calibri" w:hAnsiTheme="minorHAnsi" w:cstheme="minorHAnsi"/>
          <w:spacing w:val="-3"/>
          <w:sz w:val="22"/>
          <w:szCs w:val="22"/>
        </w:rPr>
        <w:t>u</w:t>
      </w:r>
      <w:r w:rsidRPr="00F672FA">
        <w:rPr>
          <w:rFonts w:asciiTheme="minorHAnsi" w:eastAsia="Calibri" w:hAnsiTheme="minorHAnsi" w:cstheme="minorHAnsi"/>
          <w:spacing w:val="1"/>
          <w:sz w:val="22"/>
          <w:szCs w:val="22"/>
        </w:rPr>
        <w:t>me</w:t>
      </w:r>
      <w:r w:rsidRPr="00F672FA">
        <w:rPr>
          <w:rFonts w:asciiTheme="minorHAnsi" w:eastAsia="Calibri" w:hAnsiTheme="minorHAnsi" w:cstheme="minorHAnsi"/>
          <w:spacing w:val="-3"/>
          <w:sz w:val="22"/>
          <w:szCs w:val="22"/>
        </w:rPr>
        <w:t>n</w:t>
      </w:r>
      <w:r w:rsidRPr="00F672FA">
        <w:rPr>
          <w:rFonts w:asciiTheme="minorHAnsi" w:eastAsia="Calibri" w:hAnsiTheme="minorHAnsi" w:cstheme="minorHAnsi"/>
          <w:sz w:val="22"/>
          <w:szCs w:val="22"/>
        </w:rPr>
        <w:t>t</w:t>
      </w:r>
      <w:r w:rsidRPr="00F672FA">
        <w:rPr>
          <w:rFonts w:asciiTheme="minorHAnsi" w:hAnsiTheme="minorHAnsi" w:cstheme="minorHAnsi"/>
          <w:spacing w:val="-4"/>
          <w:sz w:val="22"/>
          <w:szCs w:val="22"/>
        </w:rPr>
        <w:t xml:space="preserve"> from </w:t>
      </w:r>
      <w:r>
        <w:rPr>
          <w:rFonts w:asciiTheme="minorHAnsi" w:hAnsiTheme="minorHAnsi" w:cstheme="minorHAnsi"/>
          <w:b/>
          <w:spacing w:val="-4"/>
          <w:sz w:val="22"/>
          <w:szCs w:val="22"/>
        </w:rPr>
        <w:t>Wednesday 20</w:t>
      </w:r>
      <w:r w:rsidRPr="00F672FA">
        <w:rPr>
          <w:rFonts w:asciiTheme="minorHAnsi" w:hAnsiTheme="minorHAnsi" w:cstheme="minorHAnsi"/>
          <w:b/>
          <w:spacing w:val="-4"/>
          <w:sz w:val="22"/>
          <w:szCs w:val="22"/>
          <w:vertAlign w:val="superscript"/>
        </w:rPr>
        <w:t>th</w:t>
      </w:r>
      <w:r w:rsidRPr="00F672FA">
        <w:rPr>
          <w:rFonts w:asciiTheme="minorHAnsi" w:hAnsiTheme="minorHAnsi" w:cstheme="minorHAnsi"/>
          <w:b/>
          <w:spacing w:val="-4"/>
          <w:sz w:val="22"/>
          <w:szCs w:val="22"/>
        </w:rPr>
        <w:t xml:space="preserve"> May 2015 to </w:t>
      </w:r>
      <w:r w:rsidR="00D722C3">
        <w:rPr>
          <w:rFonts w:asciiTheme="minorHAnsi" w:hAnsiTheme="minorHAnsi" w:cstheme="minorHAnsi"/>
          <w:b/>
          <w:spacing w:val="-4"/>
          <w:sz w:val="22"/>
          <w:szCs w:val="22"/>
        </w:rPr>
        <w:t>Tuesday</w:t>
      </w:r>
      <w:r w:rsidRPr="00F672FA">
        <w:rPr>
          <w:rFonts w:asciiTheme="minorHAnsi" w:hAnsiTheme="minorHAnsi" w:cstheme="minorHAnsi"/>
          <w:b/>
          <w:spacing w:val="-4"/>
          <w:sz w:val="22"/>
          <w:szCs w:val="22"/>
        </w:rPr>
        <w:t xml:space="preserve"> 1</w:t>
      </w:r>
      <w:r w:rsidR="00D722C3">
        <w:rPr>
          <w:rFonts w:asciiTheme="minorHAnsi" w:hAnsiTheme="minorHAnsi" w:cstheme="minorHAnsi"/>
          <w:b/>
          <w:spacing w:val="-4"/>
          <w:sz w:val="22"/>
          <w:szCs w:val="22"/>
        </w:rPr>
        <w:t>6</w:t>
      </w:r>
      <w:r w:rsidRPr="00F672FA">
        <w:rPr>
          <w:rFonts w:asciiTheme="minorHAnsi" w:hAnsiTheme="minorHAnsi" w:cstheme="minorHAnsi"/>
          <w:b/>
          <w:spacing w:val="-4"/>
          <w:sz w:val="22"/>
          <w:szCs w:val="22"/>
          <w:vertAlign w:val="superscript"/>
        </w:rPr>
        <w:t>th</w:t>
      </w:r>
      <w:r w:rsidRPr="00F672FA">
        <w:rPr>
          <w:rFonts w:asciiTheme="minorHAnsi" w:hAnsiTheme="minorHAnsi" w:cstheme="minorHAnsi"/>
          <w:b/>
          <w:spacing w:val="-4"/>
          <w:sz w:val="22"/>
          <w:szCs w:val="22"/>
        </w:rPr>
        <w:t xml:space="preserve"> June 2015 inclusive</w:t>
      </w:r>
      <w:r w:rsidRPr="00F672FA">
        <w:rPr>
          <w:rFonts w:asciiTheme="minorHAnsi" w:hAnsiTheme="minorHAnsi" w:cstheme="minorHAnsi"/>
          <w:spacing w:val="-4"/>
          <w:sz w:val="22"/>
          <w:szCs w:val="22"/>
        </w:rPr>
        <w:t>.</w:t>
      </w:r>
      <w:r w:rsidRPr="00F672FA">
        <w:rPr>
          <w:rFonts w:asciiTheme="minorHAnsi" w:hAnsiTheme="minorHAnsi" w:cstheme="minorHAnsi"/>
          <w:spacing w:val="45"/>
          <w:sz w:val="22"/>
          <w:szCs w:val="22"/>
        </w:rPr>
        <w:t xml:space="preserve"> </w:t>
      </w:r>
      <w:r w:rsidRPr="00F672FA">
        <w:rPr>
          <w:rFonts w:asciiTheme="minorHAnsi" w:eastAsia="Calibri" w:hAnsiTheme="minorHAnsi" w:cstheme="minorHAnsi"/>
          <w:spacing w:val="-1"/>
          <w:sz w:val="22"/>
          <w:szCs w:val="22"/>
        </w:rPr>
        <w:t>Sub</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z w:val="22"/>
          <w:szCs w:val="22"/>
        </w:rPr>
        <w:t>i</w:t>
      </w:r>
      <w:r w:rsidRPr="00F672FA">
        <w:rPr>
          <w:rFonts w:asciiTheme="minorHAnsi" w:eastAsia="Calibri" w:hAnsiTheme="minorHAnsi" w:cstheme="minorHAnsi"/>
          <w:spacing w:val="-2"/>
          <w:sz w:val="22"/>
          <w:szCs w:val="22"/>
        </w:rPr>
        <w:t>s</w:t>
      </w:r>
      <w:r w:rsidRPr="00F672FA">
        <w:rPr>
          <w:rFonts w:asciiTheme="minorHAnsi" w:eastAsia="Calibri" w:hAnsiTheme="minorHAnsi" w:cstheme="minorHAnsi"/>
          <w:sz w:val="22"/>
          <w:szCs w:val="22"/>
        </w:rPr>
        <w:t>si</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s</w:t>
      </w:r>
      <w:r w:rsidRPr="00F672FA">
        <w:rPr>
          <w:rFonts w:asciiTheme="minorHAnsi" w:hAnsiTheme="minorHAnsi" w:cstheme="minorHAnsi"/>
          <w:spacing w:val="-7"/>
          <w:sz w:val="22"/>
          <w:szCs w:val="22"/>
        </w:rPr>
        <w:t xml:space="preserve"> </w:t>
      </w:r>
      <w:r w:rsidRPr="00F672FA">
        <w:rPr>
          <w:rFonts w:asciiTheme="minorHAnsi" w:eastAsia="Calibri" w:hAnsiTheme="minorHAnsi" w:cstheme="minorHAnsi"/>
          <w:spacing w:val="1"/>
          <w:sz w:val="22"/>
          <w:szCs w:val="22"/>
        </w:rPr>
        <w:t>m</w:t>
      </w:r>
      <w:r w:rsidRPr="00F672FA">
        <w:rPr>
          <w:rFonts w:asciiTheme="minorHAnsi" w:eastAsia="Calibri" w:hAnsiTheme="minorHAnsi" w:cstheme="minorHAnsi"/>
          <w:spacing w:val="-1"/>
          <w:sz w:val="22"/>
          <w:szCs w:val="22"/>
        </w:rPr>
        <w:t>u</w:t>
      </w:r>
      <w:r w:rsidRPr="00F672FA">
        <w:rPr>
          <w:rFonts w:asciiTheme="minorHAnsi" w:eastAsia="Calibri" w:hAnsiTheme="minorHAnsi" w:cstheme="minorHAnsi"/>
          <w:spacing w:val="-2"/>
          <w:sz w:val="22"/>
          <w:szCs w:val="22"/>
        </w:rPr>
        <w:t>s</w:t>
      </w:r>
      <w:r w:rsidRPr="00F672FA">
        <w:rPr>
          <w:rFonts w:asciiTheme="minorHAnsi" w:eastAsia="Calibri" w:hAnsiTheme="minorHAnsi" w:cstheme="minorHAnsi"/>
          <w:sz w:val="22"/>
          <w:szCs w:val="22"/>
        </w:rPr>
        <w:t>t</w:t>
      </w:r>
      <w:r w:rsidRPr="00F672FA">
        <w:rPr>
          <w:rFonts w:asciiTheme="minorHAnsi" w:hAnsiTheme="minorHAnsi" w:cstheme="minorHAnsi"/>
          <w:spacing w:val="-4"/>
          <w:sz w:val="22"/>
          <w:szCs w:val="22"/>
        </w:rPr>
        <w:t xml:space="preserve"> </w:t>
      </w:r>
      <w:r w:rsidRPr="00F672FA">
        <w:rPr>
          <w:rFonts w:asciiTheme="minorHAnsi" w:eastAsia="Calibri" w:hAnsiTheme="minorHAnsi" w:cstheme="minorHAnsi"/>
          <w:spacing w:val="-1"/>
          <w:sz w:val="22"/>
          <w:szCs w:val="22"/>
        </w:rPr>
        <w:t>b</w:t>
      </w:r>
      <w:r w:rsidRPr="00F672FA">
        <w:rPr>
          <w:rFonts w:asciiTheme="minorHAnsi" w:eastAsia="Calibri" w:hAnsiTheme="minorHAnsi" w:cstheme="minorHAnsi"/>
          <w:sz w:val="22"/>
          <w:szCs w:val="22"/>
        </w:rPr>
        <w:t>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z w:val="22"/>
          <w:szCs w:val="22"/>
        </w:rPr>
        <w:t>r</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z w:val="22"/>
          <w:szCs w:val="22"/>
        </w:rPr>
        <w:t>c</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pacing w:val="-3"/>
          <w:sz w:val="22"/>
          <w:szCs w:val="22"/>
        </w:rPr>
        <w:t>i</w:t>
      </w:r>
      <w:r w:rsidRPr="00F672FA">
        <w:rPr>
          <w:rFonts w:asciiTheme="minorHAnsi" w:eastAsia="Calibri" w:hAnsiTheme="minorHAnsi" w:cstheme="minorHAnsi"/>
          <w:spacing w:val="1"/>
          <w:sz w:val="22"/>
          <w:szCs w:val="22"/>
        </w:rPr>
        <w:t>ve</w:t>
      </w:r>
      <w:r w:rsidRPr="00F672FA">
        <w:rPr>
          <w:rFonts w:asciiTheme="minorHAnsi" w:eastAsia="Calibri" w:hAnsiTheme="minorHAnsi" w:cstheme="minorHAnsi"/>
          <w:sz w:val="22"/>
          <w:szCs w:val="22"/>
        </w:rPr>
        <w:t>d</w:t>
      </w:r>
      <w:r w:rsidRPr="00F672FA">
        <w:rPr>
          <w:rFonts w:asciiTheme="minorHAnsi" w:hAnsiTheme="minorHAnsi" w:cstheme="minorHAnsi"/>
          <w:spacing w:val="-5"/>
          <w:sz w:val="22"/>
          <w:szCs w:val="22"/>
        </w:rPr>
        <w:t xml:space="preserve"> </w:t>
      </w:r>
      <w:r w:rsidRPr="00F672FA">
        <w:rPr>
          <w:rFonts w:asciiTheme="minorHAnsi" w:eastAsia="Calibri" w:hAnsiTheme="minorHAnsi" w:cstheme="minorHAnsi"/>
          <w:sz w:val="22"/>
          <w:szCs w:val="22"/>
        </w:rPr>
        <w:t>in</w:t>
      </w:r>
      <w:r w:rsidRPr="00F672FA">
        <w:rPr>
          <w:rFonts w:asciiTheme="minorHAnsi" w:hAnsiTheme="minorHAnsi" w:cstheme="minorHAnsi"/>
          <w:spacing w:val="-8"/>
          <w:sz w:val="22"/>
          <w:szCs w:val="22"/>
        </w:rPr>
        <w:t xml:space="preserve"> </w:t>
      </w:r>
      <w:r w:rsidRPr="00F672FA">
        <w:rPr>
          <w:rFonts w:asciiTheme="minorHAnsi" w:eastAsia="Calibri" w:hAnsiTheme="minorHAnsi" w:cstheme="minorHAnsi"/>
          <w:spacing w:val="1"/>
          <w:sz w:val="22"/>
          <w:szCs w:val="22"/>
        </w:rPr>
        <w:t>w</w:t>
      </w:r>
      <w:r w:rsidRPr="00F672FA">
        <w:rPr>
          <w:rFonts w:asciiTheme="minorHAnsi" w:eastAsia="Calibri" w:hAnsiTheme="minorHAnsi" w:cstheme="minorHAnsi"/>
          <w:sz w:val="22"/>
          <w:szCs w:val="22"/>
        </w:rPr>
        <w:t>riti</w:t>
      </w:r>
      <w:r w:rsidRPr="00F672FA">
        <w:rPr>
          <w:rFonts w:asciiTheme="minorHAnsi" w:eastAsia="Calibri" w:hAnsiTheme="minorHAnsi" w:cstheme="minorHAnsi"/>
          <w:spacing w:val="-1"/>
          <w:sz w:val="22"/>
          <w:szCs w:val="22"/>
        </w:rPr>
        <w:t>n</w:t>
      </w:r>
      <w:r w:rsidRPr="00F672FA">
        <w:rPr>
          <w:rFonts w:asciiTheme="minorHAnsi" w:eastAsia="Calibri" w:hAnsiTheme="minorHAnsi" w:cstheme="minorHAnsi"/>
          <w:sz w:val="22"/>
          <w:szCs w:val="22"/>
        </w:rPr>
        <w:t>g by email or post</w:t>
      </w:r>
      <w:r w:rsidRPr="00F672FA">
        <w:rPr>
          <w:rFonts w:asciiTheme="minorHAnsi" w:hAnsiTheme="minorHAnsi" w:cstheme="minorHAnsi"/>
          <w:sz w:val="22"/>
          <w:szCs w:val="22"/>
        </w:rPr>
        <w:t xml:space="preserve"> </w:t>
      </w:r>
      <w:r w:rsidRPr="00F672FA">
        <w:rPr>
          <w:rFonts w:asciiTheme="minorHAnsi" w:eastAsia="Calibri" w:hAnsiTheme="minorHAnsi" w:cstheme="minorHAnsi"/>
          <w:spacing w:val="-1"/>
          <w:sz w:val="22"/>
          <w:szCs w:val="22"/>
        </w:rPr>
        <w:t>b</w:t>
      </w:r>
      <w:r w:rsidRPr="00F672FA">
        <w:rPr>
          <w:rFonts w:asciiTheme="minorHAnsi" w:eastAsia="Calibri" w:hAnsiTheme="minorHAnsi" w:cstheme="minorHAnsi"/>
          <w:spacing w:val="1"/>
          <w:sz w:val="22"/>
          <w:szCs w:val="22"/>
        </w:rPr>
        <w:t>e</w:t>
      </w:r>
      <w:r w:rsidRPr="00F672FA">
        <w:rPr>
          <w:rFonts w:asciiTheme="minorHAnsi" w:eastAsia="Calibri" w:hAnsiTheme="minorHAnsi" w:cstheme="minorHAnsi"/>
          <w:sz w:val="22"/>
          <w:szCs w:val="22"/>
        </w:rPr>
        <w:t>f</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re</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pacing w:val="1"/>
          <w:sz w:val="22"/>
          <w:szCs w:val="22"/>
        </w:rPr>
        <w:t>5</w:t>
      </w:r>
      <w:r w:rsidRPr="00F672FA">
        <w:rPr>
          <w:rFonts w:asciiTheme="minorHAnsi" w:eastAsia="Calibri" w:hAnsiTheme="minorHAnsi" w:cstheme="minorHAnsi"/>
          <w:spacing w:val="-3"/>
          <w:sz w:val="22"/>
          <w:szCs w:val="22"/>
        </w:rPr>
        <w:t>p</w:t>
      </w:r>
      <w:r w:rsidRPr="00F672FA">
        <w:rPr>
          <w:rFonts w:asciiTheme="minorHAnsi" w:eastAsia="Calibri" w:hAnsiTheme="minorHAnsi" w:cstheme="minorHAnsi"/>
          <w:sz w:val="22"/>
          <w:szCs w:val="22"/>
        </w:rPr>
        <w:t>m</w:t>
      </w:r>
      <w:r w:rsidRPr="00F672FA">
        <w:rPr>
          <w:rFonts w:asciiTheme="minorHAnsi" w:hAnsiTheme="minorHAnsi" w:cstheme="minorHAnsi"/>
          <w:spacing w:val="-6"/>
          <w:sz w:val="22"/>
          <w:szCs w:val="22"/>
        </w:rPr>
        <w:t xml:space="preserve"> </w:t>
      </w:r>
      <w:r w:rsidRPr="00F672FA">
        <w:rPr>
          <w:rFonts w:asciiTheme="minorHAnsi" w:eastAsia="Calibri" w:hAnsiTheme="minorHAnsi" w:cstheme="minorHAnsi"/>
          <w:spacing w:val="1"/>
          <w:sz w:val="22"/>
          <w:szCs w:val="22"/>
        </w:rPr>
        <w:t>o</w:t>
      </w:r>
      <w:r w:rsidRPr="00F672FA">
        <w:rPr>
          <w:rFonts w:asciiTheme="minorHAnsi" w:eastAsia="Calibri" w:hAnsiTheme="minorHAnsi" w:cstheme="minorHAnsi"/>
          <w:sz w:val="22"/>
          <w:szCs w:val="22"/>
        </w:rPr>
        <w:t>n</w:t>
      </w:r>
      <w:r w:rsidRPr="00F672FA">
        <w:rPr>
          <w:rFonts w:asciiTheme="minorHAnsi" w:hAnsiTheme="minorHAnsi" w:cstheme="minorHAnsi"/>
          <w:spacing w:val="-5"/>
          <w:sz w:val="22"/>
          <w:szCs w:val="22"/>
        </w:rPr>
        <w:t xml:space="preserve"> </w:t>
      </w:r>
      <w:r w:rsidR="00D722C3">
        <w:rPr>
          <w:rFonts w:asciiTheme="minorHAnsi" w:hAnsiTheme="minorHAnsi" w:cstheme="minorHAnsi"/>
          <w:b/>
          <w:spacing w:val="-4"/>
          <w:sz w:val="22"/>
          <w:szCs w:val="22"/>
        </w:rPr>
        <w:t>Tuesday</w:t>
      </w:r>
      <w:r>
        <w:rPr>
          <w:rFonts w:asciiTheme="minorHAnsi" w:hAnsiTheme="minorHAnsi" w:cstheme="minorHAnsi"/>
          <w:b/>
          <w:spacing w:val="-4"/>
          <w:sz w:val="22"/>
          <w:szCs w:val="22"/>
        </w:rPr>
        <w:t xml:space="preserve"> 1</w:t>
      </w:r>
      <w:r w:rsidR="00D722C3">
        <w:rPr>
          <w:rFonts w:asciiTheme="minorHAnsi" w:hAnsiTheme="minorHAnsi" w:cstheme="minorHAnsi"/>
          <w:b/>
          <w:spacing w:val="-4"/>
          <w:sz w:val="22"/>
          <w:szCs w:val="22"/>
        </w:rPr>
        <w:t>6</w:t>
      </w:r>
      <w:r w:rsidRPr="00F672FA">
        <w:rPr>
          <w:rFonts w:asciiTheme="minorHAnsi" w:hAnsiTheme="minorHAnsi" w:cstheme="minorHAnsi"/>
          <w:b/>
          <w:spacing w:val="-4"/>
          <w:sz w:val="22"/>
          <w:szCs w:val="22"/>
          <w:vertAlign w:val="superscript"/>
        </w:rPr>
        <w:t>th</w:t>
      </w:r>
      <w:r w:rsidRPr="00F672FA">
        <w:rPr>
          <w:rFonts w:asciiTheme="minorHAnsi" w:hAnsiTheme="minorHAnsi" w:cstheme="minorHAnsi"/>
          <w:b/>
          <w:spacing w:val="-4"/>
          <w:sz w:val="22"/>
          <w:szCs w:val="22"/>
        </w:rPr>
        <w:t xml:space="preserve"> June 2015 to either: </w:t>
      </w:r>
      <w:hyperlink r:id="rId18" w:history="1">
        <w:r w:rsidRPr="00F672FA">
          <w:rPr>
            <w:rStyle w:val="Hyperlink"/>
            <w:rFonts w:asciiTheme="minorHAnsi" w:hAnsiTheme="minorHAnsi" w:cstheme="minorHAnsi"/>
            <w:b/>
            <w:spacing w:val="-4"/>
            <w:sz w:val="22"/>
            <w:szCs w:val="22"/>
          </w:rPr>
          <w:t>lecp@dlrcoco.ie</w:t>
        </w:r>
      </w:hyperlink>
      <w:r w:rsidRPr="00F672FA">
        <w:rPr>
          <w:rFonts w:asciiTheme="minorHAnsi" w:hAnsiTheme="minorHAnsi" w:cstheme="minorHAnsi"/>
          <w:b/>
          <w:spacing w:val="-4"/>
          <w:sz w:val="22"/>
          <w:szCs w:val="22"/>
        </w:rPr>
        <w:t xml:space="preserve"> </w:t>
      </w:r>
      <w:r w:rsidRPr="00F672FA">
        <w:rPr>
          <w:rFonts w:asciiTheme="minorHAnsi" w:hAnsiTheme="minorHAnsi" w:cstheme="minorHAnsi"/>
          <w:spacing w:val="-4"/>
          <w:sz w:val="22"/>
          <w:szCs w:val="22"/>
        </w:rPr>
        <w:t>or Dún Laoghaire-Rathdown County Council, Local Economic and Community Plan, County Hall, Marine Road, Dún Laoghaire, Co. Dublin.</w:t>
      </w:r>
    </w:p>
    <w:p w:rsidR="00DC08D4" w:rsidRDefault="00DC08D4" w:rsidP="004414AA">
      <w:pPr>
        <w:tabs>
          <w:tab w:val="left" w:pos="9072"/>
        </w:tabs>
        <w:spacing w:after="200" w:line="276" w:lineRule="auto"/>
        <w:ind w:right="-46"/>
        <w:jc w:val="both"/>
        <w:rPr>
          <w:rFonts w:ascii="Calibri" w:hAnsi="Calibri"/>
          <w:sz w:val="22"/>
          <w:szCs w:val="22"/>
          <w:shd w:val="clear" w:color="auto" w:fill="FFFFFF"/>
          <w:lang w:val="en-IE" w:eastAsia="en-IE"/>
        </w:rPr>
      </w:pPr>
    </w:p>
    <w:p w:rsidR="004414AA" w:rsidRPr="00903F90" w:rsidRDefault="004414AA" w:rsidP="004414AA">
      <w:pPr>
        <w:tabs>
          <w:tab w:val="left" w:pos="9072"/>
        </w:tabs>
        <w:spacing w:after="200" w:line="276" w:lineRule="auto"/>
        <w:ind w:right="-46"/>
        <w:jc w:val="both"/>
        <w:rPr>
          <w:rFonts w:ascii="Calibri" w:hAnsi="Calibri"/>
          <w:color w:val="000000"/>
          <w:sz w:val="22"/>
          <w:szCs w:val="22"/>
          <w:shd w:val="clear" w:color="auto" w:fill="FFFFFF"/>
          <w:lang w:val="en-IE" w:eastAsia="en-IE"/>
        </w:rPr>
      </w:pPr>
      <w:r w:rsidRPr="004414AA">
        <w:rPr>
          <w:rFonts w:ascii="Calibri" w:hAnsi="Calibri"/>
          <w:sz w:val="22"/>
          <w:szCs w:val="22"/>
          <w:shd w:val="clear" w:color="auto" w:fill="FFFFFF"/>
          <w:lang w:val="en-IE" w:eastAsia="en-IE"/>
        </w:rPr>
        <w:t>The parti</w:t>
      </w:r>
      <w:r w:rsidR="00BF3FCD">
        <w:rPr>
          <w:rFonts w:ascii="Calibri" w:hAnsi="Calibri"/>
          <w:sz w:val="22"/>
          <w:szCs w:val="22"/>
          <w:shd w:val="clear" w:color="auto" w:fill="FFFFFF"/>
          <w:lang w:val="en-IE" w:eastAsia="en-IE"/>
        </w:rPr>
        <w:t>cipation and contribution of</w:t>
      </w:r>
      <w:r w:rsidRPr="004414AA">
        <w:rPr>
          <w:rFonts w:ascii="Calibri" w:hAnsi="Calibri"/>
          <w:sz w:val="22"/>
          <w:szCs w:val="22"/>
          <w:shd w:val="clear" w:color="auto" w:fill="FFFFFF"/>
          <w:lang w:val="en-IE" w:eastAsia="en-IE"/>
        </w:rPr>
        <w:t xml:space="preserve"> local community</w:t>
      </w:r>
      <w:r w:rsidR="00BF3FCD">
        <w:rPr>
          <w:rFonts w:ascii="Calibri" w:hAnsi="Calibri"/>
          <w:sz w:val="22"/>
          <w:szCs w:val="22"/>
          <w:shd w:val="clear" w:color="auto" w:fill="FFFFFF"/>
          <w:lang w:val="en-IE" w:eastAsia="en-IE"/>
        </w:rPr>
        <w:t>,</w:t>
      </w:r>
      <w:r w:rsidR="00E9516C">
        <w:rPr>
          <w:rFonts w:ascii="Calibri" w:hAnsi="Calibri"/>
          <w:sz w:val="22"/>
          <w:szCs w:val="22"/>
          <w:shd w:val="clear" w:color="auto" w:fill="FFFFFF"/>
          <w:lang w:val="en-IE" w:eastAsia="en-IE"/>
        </w:rPr>
        <w:t xml:space="preserve"> children and famil</w:t>
      </w:r>
      <w:r w:rsidR="00D722C3">
        <w:rPr>
          <w:rFonts w:ascii="Calibri" w:hAnsi="Calibri"/>
          <w:sz w:val="22"/>
          <w:szCs w:val="22"/>
          <w:shd w:val="clear" w:color="auto" w:fill="FFFFFF"/>
          <w:lang w:val="en-IE" w:eastAsia="en-IE"/>
        </w:rPr>
        <w:t>ies</w:t>
      </w:r>
      <w:r w:rsidR="00E9516C">
        <w:rPr>
          <w:rFonts w:ascii="Calibri" w:hAnsi="Calibri"/>
          <w:sz w:val="22"/>
          <w:szCs w:val="22"/>
          <w:shd w:val="clear" w:color="auto" w:fill="FFFFFF"/>
          <w:lang w:val="en-IE" w:eastAsia="en-IE"/>
        </w:rPr>
        <w:t xml:space="preserve">, </w:t>
      </w:r>
      <w:r w:rsidR="00BF3FCD">
        <w:rPr>
          <w:rFonts w:ascii="Calibri" w:hAnsi="Calibri"/>
          <w:sz w:val="22"/>
          <w:szCs w:val="22"/>
          <w:shd w:val="clear" w:color="auto" w:fill="FFFFFF"/>
          <w:lang w:val="en-IE" w:eastAsia="en-IE"/>
        </w:rPr>
        <w:t xml:space="preserve">businesses and </w:t>
      </w:r>
      <w:r w:rsidR="00E9516C">
        <w:rPr>
          <w:rFonts w:ascii="Calibri" w:hAnsi="Calibri"/>
          <w:sz w:val="22"/>
          <w:szCs w:val="22"/>
          <w:shd w:val="clear" w:color="auto" w:fill="FFFFFF"/>
          <w:lang w:val="en-IE" w:eastAsia="en-IE"/>
        </w:rPr>
        <w:t xml:space="preserve">other </w:t>
      </w:r>
      <w:r w:rsidR="00BF3FCD">
        <w:rPr>
          <w:rFonts w:ascii="Calibri" w:hAnsi="Calibri"/>
          <w:sz w:val="22"/>
          <w:szCs w:val="22"/>
          <w:shd w:val="clear" w:color="auto" w:fill="FFFFFF"/>
          <w:lang w:val="en-IE" w:eastAsia="en-IE"/>
        </w:rPr>
        <w:t>organisations</w:t>
      </w:r>
      <w:r w:rsidRPr="004414AA">
        <w:rPr>
          <w:rFonts w:ascii="Calibri" w:hAnsi="Calibri"/>
          <w:sz w:val="22"/>
          <w:szCs w:val="22"/>
          <w:shd w:val="clear" w:color="auto" w:fill="FFFFFF"/>
          <w:lang w:val="en-IE" w:eastAsia="en-IE"/>
        </w:rPr>
        <w:t xml:space="preserve"> is </w:t>
      </w:r>
      <w:r w:rsidR="00E9516C">
        <w:rPr>
          <w:rFonts w:ascii="Calibri" w:hAnsi="Calibri"/>
          <w:sz w:val="22"/>
          <w:szCs w:val="22"/>
          <w:shd w:val="clear" w:color="auto" w:fill="FFFFFF"/>
          <w:lang w:val="en-IE" w:eastAsia="en-IE"/>
        </w:rPr>
        <w:t xml:space="preserve">critical to </w:t>
      </w:r>
      <w:r w:rsidRPr="004414AA">
        <w:rPr>
          <w:rFonts w:ascii="Calibri" w:hAnsi="Calibri"/>
          <w:sz w:val="22"/>
          <w:szCs w:val="22"/>
          <w:shd w:val="clear" w:color="auto" w:fill="FFFFFF"/>
          <w:lang w:val="en-IE" w:eastAsia="en-IE"/>
        </w:rPr>
        <w:t xml:space="preserve">the development and overall success of the LECP. </w:t>
      </w:r>
      <w:r w:rsidRPr="004414AA">
        <w:rPr>
          <w:rFonts w:ascii="Calibri" w:hAnsi="Calibri"/>
          <w:color w:val="000000"/>
          <w:sz w:val="22"/>
          <w:szCs w:val="22"/>
          <w:shd w:val="clear" w:color="auto" w:fill="FFFFFF"/>
          <w:lang w:val="en-IE" w:eastAsia="en-IE"/>
        </w:rPr>
        <w:t>Members of the public are encouraged to make submissions regarding this socio-economic statement to identify the important</w:t>
      </w:r>
      <w:r w:rsidR="00BF3FCD">
        <w:rPr>
          <w:rFonts w:ascii="Calibri" w:hAnsi="Calibri"/>
          <w:color w:val="000000"/>
          <w:sz w:val="22"/>
          <w:szCs w:val="22"/>
          <w:shd w:val="clear" w:color="auto" w:fill="FFFFFF"/>
          <w:lang w:val="en-IE" w:eastAsia="en-IE"/>
        </w:rPr>
        <w:t xml:space="preserve"> economic and community</w:t>
      </w:r>
      <w:r w:rsidRPr="004414AA">
        <w:rPr>
          <w:rFonts w:ascii="Calibri" w:hAnsi="Calibri"/>
          <w:color w:val="000000"/>
          <w:sz w:val="22"/>
          <w:szCs w:val="22"/>
          <w:shd w:val="clear" w:color="auto" w:fill="FFFFFF"/>
          <w:lang w:val="en-IE" w:eastAsia="en-IE"/>
        </w:rPr>
        <w:t xml:space="preserve"> issues </w:t>
      </w:r>
      <w:r w:rsidR="00BF3FCD">
        <w:rPr>
          <w:rFonts w:ascii="Calibri" w:hAnsi="Calibri"/>
          <w:color w:val="000000"/>
          <w:sz w:val="22"/>
          <w:szCs w:val="22"/>
          <w:shd w:val="clear" w:color="auto" w:fill="FFFFFF"/>
          <w:lang w:val="en-IE" w:eastAsia="en-IE"/>
        </w:rPr>
        <w:t xml:space="preserve">for the county and </w:t>
      </w:r>
      <w:r w:rsidR="00903F90">
        <w:rPr>
          <w:rFonts w:ascii="Calibri" w:hAnsi="Calibri"/>
          <w:color w:val="000000"/>
          <w:sz w:val="22"/>
          <w:szCs w:val="22"/>
          <w:shd w:val="clear" w:color="auto" w:fill="FFFFFF"/>
          <w:lang w:val="en-IE" w:eastAsia="en-IE"/>
        </w:rPr>
        <w:t>how these should evolve</w:t>
      </w:r>
      <w:r w:rsidRPr="004414AA">
        <w:rPr>
          <w:rFonts w:ascii="Calibri" w:hAnsi="Calibri"/>
          <w:color w:val="000000"/>
          <w:sz w:val="22"/>
          <w:szCs w:val="22"/>
          <w:shd w:val="clear" w:color="auto" w:fill="FFFFFF"/>
          <w:lang w:val="en-IE" w:eastAsia="en-IE"/>
        </w:rPr>
        <w:t xml:space="preserve">. </w:t>
      </w:r>
    </w:p>
    <w:p w:rsidR="004414AA" w:rsidRPr="004414AA" w:rsidRDefault="004414AA" w:rsidP="004414AA">
      <w:pPr>
        <w:tabs>
          <w:tab w:val="left" w:pos="9072"/>
        </w:tabs>
        <w:spacing w:after="200" w:line="276" w:lineRule="auto"/>
        <w:ind w:right="-46"/>
        <w:jc w:val="both"/>
        <w:rPr>
          <w:rFonts w:ascii="Calibri" w:hAnsi="Calibri"/>
          <w:sz w:val="22"/>
          <w:szCs w:val="22"/>
          <w:lang w:val="en-IE" w:eastAsia="en-IE"/>
        </w:rPr>
      </w:pPr>
      <w:r w:rsidRPr="004414AA">
        <w:rPr>
          <w:rFonts w:ascii="Calibri" w:hAnsi="Calibri"/>
          <w:sz w:val="22"/>
          <w:szCs w:val="22"/>
          <w:lang w:val="en-IE" w:eastAsia="en-IE"/>
        </w:rPr>
        <w:t>The main features of the overall Dún Laoghaire-Rathdown LECP will consist of:</w:t>
      </w:r>
    </w:p>
    <w:p w:rsidR="004414AA" w:rsidRPr="004414AA" w:rsidRDefault="004414AA" w:rsidP="004414AA">
      <w:pPr>
        <w:numPr>
          <w:ilvl w:val="0"/>
          <w:numId w:val="20"/>
        </w:numPr>
        <w:tabs>
          <w:tab w:val="left" w:pos="9072"/>
        </w:tabs>
        <w:spacing w:after="200" w:line="276" w:lineRule="auto"/>
        <w:ind w:right="-46"/>
        <w:contextualSpacing/>
        <w:jc w:val="both"/>
        <w:rPr>
          <w:rFonts w:ascii="Calibri" w:hAnsi="Calibri"/>
          <w:sz w:val="22"/>
          <w:szCs w:val="22"/>
          <w:lang w:val="en-IE" w:eastAsia="en-IE"/>
        </w:rPr>
      </w:pPr>
      <w:r w:rsidRPr="004414AA">
        <w:rPr>
          <w:rFonts w:ascii="Calibri" w:hAnsi="Calibri"/>
          <w:sz w:val="22"/>
          <w:szCs w:val="22"/>
          <w:lang w:val="en-IE" w:eastAsia="en-IE"/>
        </w:rPr>
        <w:t xml:space="preserve">High level </w:t>
      </w:r>
      <w:r w:rsidRPr="004414AA">
        <w:rPr>
          <w:rFonts w:ascii="Calibri" w:hAnsi="Calibri"/>
          <w:i/>
          <w:sz w:val="22"/>
          <w:szCs w:val="22"/>
          <w:lang w:val="en-IE" w:eastAsia="en-IE"/>
        </w:rPr>
        <w:t xml:space="preserve">goals </w:t>
      </w:r>
      <w:r w:rsidRPr="004414AA">
        <w:rPr>
          <w:rFonts w:ascii="Calibri" w:hAnsi="Calibri"/>
          <w:sz w:val="22"/>
          <w:szCs w:val="22"/>
          <w:lang w:val="en-IE" w:eastAsia="en-IE"/>
        </w:rPr>
        <w:t xml:space="preserve">for the integrated plan,  </w:t>
      </w:r>
    </w:p>
    <w:p w:rsidR="004414AA" w:rsidRPr="004414AA" w:rsidRDefault="004414AA" w:rsidP="004414AA">
      <w:pPr>
        <w:numPr>
          <w:ilvl w:val="0"/>
          <w:numId w:val="20"/>
        </w:numPr>
        <w:tabs>
          <w:tab w:val="left" w:pos="9072"/>
        </w:tabs>
        <w:spacing w:after="200" w:line="276" w:lineRule="auto"/>
        <w:ind w:right="-46"/>
        <w:contextualSpacing/>
        <w:jc w:val="both"/>
        <w:rPr>
          <w:rFonts w:ascii="Calibri" w:hAnsi="Calibri"/>
          <w:sz w:val="22"/>
          <w:szCs w:val="22"/>
          <w:lang w:val="en-IE" w:eastAsia="en-IE"/>
        </w:rPr>
      </w:pPr>
      <w:r w:rsidRPr="004414AA">
        <w:rPr>
          <w:rFonts w:ascii="Calibri" w:hAnsi="Calibri"/>
          <w:sz w:val="22"/>
          <w:szCs w:val="22"/>
          <w:lang w:val="en-IE" w:eastAsia="en-IE"/>
        </w:rPr>
        <w:t xml:space="preserve">Supported by specific </w:t>
      </w:r>
      <w:r w:rsidRPr="004414AA">
        <w:rPr>
          <w:rFonts w:ascii="Calibri" w:hAnsi="Calibri"/>
          <w:i/>
          <w:sz w:val="22"/>
          <w:szCs w:val="22"/>
          <w:lang w:val="en-IE" w:eastAsia="en-IE"/>
        </w:rPr>
        <w:t>objectives</w:t>
      </w:r>
      <w:r w:rsidRPr="004414AA">
        <w:rPr>
          <w:rFonts w:ascii="Calibri" w:hAnsi="Calibri"/>
          <w:sz w:val="22"/>
          <w:szCs w:val="22"/>
          <w:lang w:val="en-IE" w:eastAsia="en-IE"/>
        </w:rPr>
        <w:t xml:space="preserve"> under the respective economic and community streams</w:t>
      </w:r>
    </w:p>
    <w:p w:rsidR="004414AA" w:rsidRDefault="004414AA" w:rsidP="004414AA">
      <w:pPr>
        <w:numPr>
          <w:ilvl w:val="0"/>
          <w:numId w:val="20"/>
        </w:numPr>
        <w:tabs>
          <w:tab w:val="left" w:pos="9072"/>
        </w:tabs>
        <w:spacing w:after="200" w:line="276" w:lineRule="auto"/>
        <w:ind w:right="-46"/>
        <w:contextualSpacing/>
        <w:jc w:val="both"/>
        <w:rPr>
          <w:rFonts w:ascii="Calibri" w:hAnsi="Calibri"/>
          <w:sz w:val="22"/>
          <w:szCs w:val="22"/>
          <w:lang w:val="en-IE" w:eastAsia="en-IE"/>
        </w:rPr>
      </w:pPr>
      <w:r w:rsidRPr="004414AA">
        <w:rPr>
          <w:rFonts w:ascii="Calibri" w:hAnsi="Calibri"/>
          <w:sz w:val="22"/>
          <w:szCs w:val="22"/>
          <w:lang w:val="en-IE" w:eastAsia="en-IE"/>
        </w:rPr>
        <w:t xml:space="preserve">A series of </w:t>
      </w:r>
      <w:r w:rsidRPr="004414AA">
        <w:rPr>
          <w:rFonts w:ascii="Calibri" w:hAnsi="Calibri"/>
          <w:i/>
          <w:sz w:val="22"/>
          <w:szCs w:val="22"/>
          <w:lang w:val="en-IE" w:eastAsia="en-IE"/>
        </w:rPr>
        <w:t>actions</w:t>
      </w:r>
      <w:r w:rsidRPr="004414AA">
        <w:rPr>
          <w:rFonts w:ascii="Calibri" w:hAnsi="Calibri"/>
          <w:sz w:val="22"/>
          <w:szCs w:val="22"/>
          <w:lang w:val="en-IE" w:eastAsia="en-IE"/>
        </w:rPr>
        <w:t xml:space="preserve"> which will be established to achieve the objectives within the economic and community elements of the plan.</w:t>
      </w:r>
    </w:p>
    <w:p w:rsidR="005E35B3" w:rsidRPr="004414AA" w:rsidRDefault="005E35B3" w:rsidP="005E35B3">
      <w:pPr>
        <w:tabs>
          <w:tab w:val="left" w:pos="9072"/>
        </w:tabs>
        <w:spacing w:after="200" w:line="276" w:lineRule="auto"/>
        <w:ind w:left="720" w:right="-46"/>
        <w:contextualSpacing/>
        <w:jc w:val="both"/>
        <w:rPr>
          <w:rFonts w:ascii="Calibri" w:hAnsi="Calibri"/>
          <w:sz w:val="22"/>
          <w:szCs w:val="22"/>
          <w:lang w:val="en-IE" w:eastAsia="en-IE"/>
        </w:rPr>
      </w:pPr>
    </w:p>
    <w:p w:rsidR="004414AA" w:rsidRPr="004414AA" w:rsidRDefault="004414AA" w:rsidP="004414AA">
      <w:pPr>
        <w:tabs>
          <w:tab w:val="left" w:pos="9072"/>
        </w:tabs>
        <w:spacing w:after="200" w:line="276" w:lineRule="auto"/>
        <w:ind w:right="-46"/>
        <w:jc w:val="both"/>
        <w:rPr>
          <w:rFonts w:ascii="Calibri" w:hAnsi="Calibri"/>
          <w:sz w:val="22"/>
          <w:szCs w:val="22"/>
          <w:lang w:val="en-IE" w:eastAsia="en-IE"/>
        </w:rPr>
      </w:pPr>
      <w:r w:rsidRPr="004414AA">
        <w:rPr>
          <w:rFonts w:ascii="Calibri" w:hAnsi="Calibri"/>
          <w:sz w:val="22"/>
          <w:szCs w:val="22"/>
          <w:lang w:val="en-IE" w:eastAsia="en-IE"/>
        </w:rPr>
        <w:t>The actions will be both time-bound and measurable to oversee the delivery of the objectives. The LECP will be completed by the end of 2015, and will guide the economic</w:t>
      </w:r>
      <w:r w:rsidR="00BF3FCD">
        <w:rPr>
          <w:rFonts w:ascii="Calibri" w:hAnsi="Calibri"/>
          <w:sz w:val="22"/>
          <w:szCs w:val="22"/>
          <w:lang w:val="en-IE" w:eastAsia="en-IE"/>
        </w:rPr>
        <w:t xml:space="preserve"> and community development of the c</w:t>
      </w:r>
      <w:r w:rsidRPr="004414AA">
        <w:rPr>
          <w:rFonts w:ascii="Calibri" w:hAnsi="Calibri"/>
          <w:sz w:val="22"/>
          <w:szCs w:val="22"/>
          <w:lang w:val="en-IE" w:eastAsia="en-IE"/>
        </w:rPr>
        <w:t>ounty over the next six-years.</w:t>
      </w:r>
    </w:p>
    <w:p w:rsidR="003B78B4" w:rsidRDefault="003B78B4">
      <w:pPr>
        <w:rPr>
          <w:rFonts w:asciiTheme="minorHAnsi" w:eastAsiaTheme="majorEastAsia" w:hAnsiTheme="minorHAnsi" w:cstheme="majorBidi"/>
          <w:b/>
          <w:bCs/>
          <w:noProof/>
          <w:kern w:val="32"/>
          <w:sz w:val="32"/>
          <w:szCs w:val="32"/>
          <w:lang w:val="en-IE" w:eastAsia="en-IE"/>
        </w:rPr>
      </w:pPr>
      <w:r>
        <w:rPr>
          <w:rFonts w:asciiTheme="minorHAnsi" w:hAnsiTheme="minorHAnsi"/>
          <w:noProof/>
          <w:lang w:val="en-IE" w:eastAsia="en-IE"/>
        </w:rPr>
        <w:br w:type="page"/>
      </w:r>
    </w:p>
    <w:p w:rsidR="00C62899" w:rsidRPr="00053B4D" w:rsidRDefault="00C62899" w:rsidP="00053B4D">
      <w:pPr>
        <w:pStyle w:val="Heading1"/>
      </w:pPr>
      <w:bookmarkStart w:id="8" w:name="_Toc418257570"/>
      <w:r w:rsidRPr="00053B4D">
        <w:lastRenderedPageBreak/>
        <w:t>ABOUT THE DÚN LAOGHAIRE-RATHDOWN LECP PLAN</w:t>
      </w:r>
      <w:bookmarkEnd w:id="8"/>
      <w:r w:rsidRPr="00053B4D">
        <w:t xml:space="preserve"> </w:t>
      </w:r>
    </w:p>
    <w:p w:rsidR="001C0CEB" w:rsidRDefault="001C0CEB" w:rsidP="001C0CEB">
      <w:pPr>
        <w:spacing w:line="200" w:lineRule="exact"/>
      </w:pPr>
    </w:p>
    <w:p w:rsidR="001C0CEB" w:rsidRDefault="001C0CEB" w:rsidP="00C62899">
      <w:pPr>
        <w:shd w:val="clear" w:color="auto" w:fill="EAF1DD" w:themeFill="accent3" w:themeFillTint="33"/>
        <w:spacing w:line="276" w:lineRule="auto"/>
        <w:ind w:right="4"/>
        <w:jc w:val="both"/>
        <w:rPr>
          <w:rFonts w:asciiTheme="minorHAnsi" w:hAnsiTheme="minorHAnsi" w:cstheme="minorHAnsi"/>
          <w:spacing w:val="-6"/>
          <w:sz w:val="22"/>
          <w:szCs w:val="22"/>
        </w:rPr>
      </w:pPr>
      <w:r w:rsidRPr="00402442">
        <w:rPr>
          <w:rFonts w:asciiTheme="minorHAnsi" w:eastAsia="Calibri" w:hAnsiTheme="minorHAnsi" w:cstheme="minorHAnsi"/>
          <w:spacing w:val="1"/>
          <w:sz w:val="22"/>
          <w:szCs w:val="22"/>
        </w:rPr>
        <w:t>Across the country, lo</w:t>
      </w:r>
      <w:r w:rsidRPr="00402442">
        <w:rPr>
          <w:rFonts w:asciiTheme="minorHAnsi" w:eastAsia="Calibri" w:hAnsiTheme="minorHAnsi" w:cstheme="minorHAnsi"/>
          <w:sz w:val="22"/>
          <w:szCs w:val="22"/>
        </w:rPr>
        <w:t>cal</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u</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z w:val="22"/>
          <w:szCs w:val="22"/>
        </w:rPr>
        <w:t>ti</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s are</w:t>
      </w:r>
      <w:r w:rsidRPr="00402442">
        <w:rPr>
          <w:rFonts w:asciiTheme="minorHAnsi" w:hAnsiTheme="minorHAnsi" w:cstheme="minorHAnsi"/>
          <w:spacing w:val="-6"/>
          <w:sz w:val="22"/>
          <w:szCs w:val="22"/>
        </w:rPr>
        <w:t xml:space="preserve"> </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pacing w:val="1"/>
          <w:sz w:val="22"/>
          <w:szCs w:val="22"/>
        </w:rPr>
        <w:t>me</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g</w:t>
      </w:r>
      <w:r w:rsidRPr="00402442">
        <w:rPr>
          <w:rFonts w:asciiTheme="minorHAnsi" w:eastAsia="Calibri" w:hAnsiTheme="minorHAnsi" w:cstheme="minorHAnsi"/>
          <w:sz w:val="22"/>
          <w:szCs w:val="22"/>
        </w:rPr>
        <w:t>i</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g</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as</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pacing w:val="1"/>
          <w:sz w:val="22"/>
          <w:szCs w:val="22"/>
        </w:rPr>
        <w:t>k</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z w:val="22"/>
          <w:szCs w:val="22"/>
        </w:rPr>
        <w:t>y</w:t>
      </w:r>
      <w:r w:rsidRPr="00402442">
        <w:rPr>
          <w:rFonts w:asciiTheme="minorHAnsi" w:hAnsiTheme="minorHAnsi" w:cstheme="minorHAnsi"/>
          <w:spacing w:val="-3"/>
          <w:sz w:val="22"/>
          <w:szCs w:val="22"/>
        </w:rPr>
        <w:t xml:space="preserve"> </w:t>
      </w:r>
      <w:r w:rsidRPr="00402442">
        <w:rPr>
          <w:rFonts w:asciiTheme="minorHAnsi" w:eastAsia="Calibri" w:hAnsiTheme="minorHAnsi" w:cstheme="minorHAnsi"/>
          <w:spacing w:val="-1"/>
          <w:sz w:val="22"/>
          <w:szCs w:val="22"/>
        </w:rPr>
        <w:t>d</w:t>
      </w:r>
      <w:r w:rsidRPr="00402442">
        <w:rPr>
          <w:rFonts w:asciiTheme="minorHAnsi" w:eastAsia="Calibri" w:hAnsiTheme="minorHAnsi" w:cstheme="minorHAnsi"/>
          <w:sz w:val="22"/>
          <w:szCs w:val="22"/>
        </w:rPr>
        <w:t>ri</w:t>
      </w:r>
      <w:r w:rsidRPr="00402442">
        <w:rPr>
          <w:rFonts w:asciiTheme="minorHAnsi" w:eastAsia="Calibri" w:hAnsiTheme="minorHAnsi" w:cstheme="minorHAnsi"/>
          <w:spacing w:val="-1"/>
          <w:sz w:val="22"/>
          <w:szCs w:val="22"/>
        </w:rPr>
        <w:t>v</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rs</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3"/>
          <w:sz w:val="22"/>
          <w:szCs w:val="22"/>
        </w:rPr>
        <w:t>f</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r</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st</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pacing w:val="1"/>
          <w:sz w:val="22"/>
          <w:szCs w:val="22"/>
        </w:rPr>
        <w:t>m</w:t>
      </w:r>
      <w:r w:rsidRPr="00402442">
        <w:rPr>
          <w:rFonts w:asciiTheme="minorHAnsi" w:eastAsia="Calibri" w:hAnsiTheme="minorHAnsi" w:cstheme="minorHAnsi"/>
          <w:spacing w:val="-1"/>
          <w:sz w:val="22"/>
          <w:szCs w:val="22"/>
        </w:rPr>
        <w:t>u</w:t>
      </w:r>
      <w:r w:rsidRPr="00402442">
        <w:rPr>
          <w:rFonts w:asciiTheme="minorHAnsi" w:eastAsia="Calibri" w:hAnsiTheme="minorHAnsi" w:cstheme="minorHAnsi"/>
          <w:sz w:val="22"/>
          <w:szCs w:val="22"/>
        </w:rPr>
        <w:t>lati</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g</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d</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b</w:t>
      </w:r>
      <w:r w:rsidRPr="00402442">
        <w:rPr>
          <w:rFonts w:asciiTheme="minorHAnsi" w:eastAsia="Calibri" w:hAnsiTheme="minorHAnsi" w:cstheme="minorHAnsi"/>
          <w:sz w:val="22"/>
          <w:szCs w:val="22"/>
        </w:rPr>
        <w:t>li</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g</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p</w:t>
      </w:r>
      <w:r w:rsidRPr="00402442">
        <w:rPr>
          <w:rFonts w:asciiTheme="minorHAnsi" w:eastAsia="Calibri" w:hAnsiTheme="minorHAnsi" w:cstheme="minorHAnsi"/>
          <w:sz w:val="22"/>
          <w:szCs w:val="22"/>
        </w:rPr>
        <w:t>rise</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d</w:t>
      </w:r>
      <w:r w:rsidRPr="00402442">
        <w:rPr>
          <w:rFonts w:asciiTheme="minorHAnsi" w:hAnsiTheme="minorHAnsi" w:cstheme="minorHAnsi"/>
          <w:sz w:val="22"/>
          <w:szCs w:val="22"/>
        </w:rPr>
        <w:t xml:space="preserve"> </w:t>
      </w:r>
      <w:r w:rsidRPr="00402442">
        <w:rPr>
          <w:rFonts w:asciiTheme="minorHAnsi" w:eastAsia="Calibri" w:hAnsiTheme="minorHAnsi" w:cstheme="minorHAnsi"/>
          <w:sz w:val="22"/>
          <w:szCs w:val="22"/>
        </w:rPr>
        <w:t>i</w:t>
      </w:r>
      <w:r w:rsidRPr="00402442">
        <w:rPr>
          <w:rFonts w:asciiTheme="minorHAnsi" w:eastAsia="Calibri" w:hAnsiTheme="minorHAnsi" w:cstheme="minorHAnsi"/>
          <w:spacing w:val="-1"/>
          <w:sz w:val="22"/>
          <w:szCs w:val="22"/>
        </w:rPr>
        <w:t>nn</w:t>
      </w:r>
      <w:r w:rsidRPr="00402442">
        <w:rPr>
          <w:rFonts w:asciiTheme="minorHAnsi" w:eastAsia="Calibri" w:hAnsiTheme="minorHAnsi" w:cstheme="minorHAnsi"/>
          <w:spacing w:val="1"/>
          <w:sz w:val="22"/>
          <w:szCs w:val="22"/>
        </w:rPr>
        <w:t>ov</w:t>
      </w:r>
      <w:r w:rsidRPr="00402442">
        <w:rPr>
          <w:rFonts w:asciiTheme="minorHAnsi" w:eastAsia="Calibri" w:hAnsiTheme="minorHAnsi" w:cstheme="minorHAnsi"/>
          <w:sz w:val="22"/>
          <w:szCs w:val="22"/>
        </w:rPr>
        <w:t>at</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n</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in</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cal</w:t>
      </w:r>
      <w:r w:rsidRPr="00402442">
        <w:rPr>
          <w:rFonts w:asciiTheme="minorHAnsi" w:hAnsiTheme="minorHAnsi" w:cstheme="minorHAnsi"/>
          <w:spacing w:val="-5"/>
          <w:sz w:val="22"/>
          <w:szCs w:val="22"/>
        </w:rPr>
        <w:t xml:space="preserve"> </w:t>
      </w:r>
      <w:r>
        <w:rPr>
          <w:rFonts w:asciiTheme="minorHAnsi" w:eastAsia="Calibri" w:hAnsiTheme="minorHAnsi" w:cstheme="minorHAnsi"/>
          <w:spacing w:val="-2"/>
          <w:sz w:val="22"/>
          <w:szCs w:val="22"/>
        </w:rPr>
        <w:t>areas</w:t>
      </w:r>
      <w:r>
        <w:rPr>
          <w:rFonts w:asciiTheme="minorHAnsi" w:eastAsia="Calibri" w:hAnsiTheme="minorHAnsi" w:cstheme="minorHAnsi"/>
          <w:sz w:val="22"/>
          <w:szCs w:val="22"/>
        </w:rPr>
        <w:t xml:space="preserve">. </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2"/>
          <w:sz w:val="22"/>
          <w:szCs w:val="22"/>
        </w:rPr>
        <w:t>c</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d</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ng</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i</w:t>
      </w:r>
      <w:r w:rsidRPr="00402442">
        <w:rPr>
          <w:rFonts w:asciiTheme="minorHAnsi" w:eastAsia="Calibri" w:hAnsiTheme="minorHAnsi" w:cstheme="minorHAnsi"/>
          <w:spacing w:val="-3"/>
          <w:sz w:val="22"/>
          <w:szCs w:val="22"/>
        </w:rPr>
        <w:t>n</w:t>
      </w:r>
      <w:r w:rsidRPr="00402442">
        <w:rPr>
          <w:rFonts w:asciiTheme="minorHAnsi" w:eastAsia="Calibri" w:hAnsiTheme="minorHAnsi" w:cstheme="minorHAnsi"/>
          <w:sz w:val="22"/>
          <w:szCs w:val="22"/>
        </w:rPr>
        <w:t>g</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ali</w:t>
      </w:r>
      <w:r w:rsidRPr="00402442">
        <w:rPr>
          <w:rFonts w:asciiTheme="minorHAnsi" w:eastAsia="Calibri" w:hAnsiTheme="minorHAnsi" w:cstheme="minorHAnsi"/>
          <w:spacing w:val="-1"/>
          <w:sz w:val="22"/>
          <w:szCs w:val="22"/>
        </w:rPr>
        <w:t>gn</w:t>
      </w:r>
      <w:r w:rsidRPr="00402442">
        <w:rPr>
          <w:rFonts w:asciiTheme="minorHAnsi" w:eastAsia="Calibri" w:hAnsiTheme="minorHAnsi" w:cstheme="minorHAnsi"/>
          <w:spacing w:val="1"/>
          <w:sz w:val="22"/>
          <w:szCs w:val="22"/>
        </w:rPr>
        <w:t>me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1"/>
          <w:sz w:val="22"/>
          <w:szCs w:val="22"/>
        </w:rPr>
        <w:t>p</w:t>
      </w:r>
      <w:r w:rsidRPr="00402442">
        <w:rPr>
          <w:rFonts w:asciiTheme="minorHAnsi" w:eastAsia="Calibri" w:hAnsiTheme="minorHAnsi" w:cstheme="minorHAnsi"/>
          <w:spacing w:val="-2"/>
          <w:sz w:val="22"/>
          <w:szCs w:val="22"/>
        </w:rPr>
        <w:t>r</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2"/>
          <w:sz w:val="22"/>
          <w:szCs w:val="22"/>
        </w:rPr>
        <w:t>c</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ss</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s</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v</w:t>
      </w:r>
      <w:r w:rsidRPr="00402442">
        <w:rPr>
          <w:rFonts w:asciiTheme="minorHAnsi" w:eastAsia="Calibri" w:hAnsiTheme="minorHAnsi" w:cstheme="minorHAnsi"/>
          <w:sz w:val="22"/>
          <w:szCs w:val="22"/>
        </w:rPr>
        <w:t>e</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sul</w:t>
      </w:r>
      <w:r w:rsidRPr="00402442">
        <w:rPr>
          <w:rFonts w:asciiTheme="minorHAnsi" w:eastAsia="Calibri" w:hAnsiTheme="minorHAnsi" w:cstheme="minorHAnsi"/>
          <w:spacing w:val="-2"/>
          <w:sz w:val="22"/>
          <w:szCs w:val="22"/>
        </w:rPr>
        <w:t>t</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d</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in</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an</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z w:val="22"/>
          <w:szCs w:val="22"/>
        </w:rPr>
        <w:t>x</w:t>
      </w:r>
      <w:r w:rsidRPr="00402442">
        <w:rPr>
          <w:rFonts w:asciiTheme="minorHAnsi" w:eastAsia="Calibri" w:hAnsiTheme="minorHAnsi" w:cstheme="minorHAnsi"/>
          <w:spacing w:val="-1"/>
          <w:sz w:val="22"/>
          <w:szCs w:val="22"/>
        </w:rPr>
        <w:t>p</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nd</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d</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2"/>
          <w:sz w:val="22"/>
          <w:szCs w:val="22"/>
        </w:rPr>
        <w:t>r</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le</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3"/>
          <w:sz w:val="22"/>
          <w:szCs w:val="22"/>
        </w:rPr>
        <w:t>f</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r</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cal</w:t>
      </w:r>
      <w:r w:rsidRPr="00402442">
        <w:rPr>
          <w:rFonts w:asciiTheme="minorHAnsi" w:hAnsiTheme="minorHAnsi" w:cstheme="minorHAnsi"/>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u</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riti</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2"/>
          <w:sz w:val="22"/>
          <w:szCs w:val="22"/>
        </w:rPr>
        <w:t>s</w:t>
      </w:r>
      <w:r w:rsidRPr="00402442">
        <w:rPr>
          <w:rFonts w:asciiTheme="minorHAnsi" w:eastAsia="Calibri" w:hAnsiTheme="minorHAnsi" w:cstheme="minorHAnsi"/>
          <w:sz w:val="22"/>
          <w:szCs w:val="22"/>
        </w:rPr>
        <w:t>,</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1"/>
          <w:sz w:val="22"/>
          <w:szCs w:val="22"/>
        </w:rPr>
        <w:t>b</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pacing w:val="1"/>
          <w:sz w:val="22"/>
          <w:szCs w:val="22"/>
        </w:rPr>
        <w:t>yo</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d</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ir</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2"/>
          <w:sz w:val="22"/>
          <w:szCs w:val="22"/>
        </w:rPr>
        <w:t>r</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d</w:t>
      </w:r>
      <w:r w:rsidRPr="00402442">
        <w:rPr>
          <w:rFonts w:asciiTheme="minorHAnsi" w:eastAsia="Calibri" w:hAnsiTheme="minorHAnsi" w:cstheme="minorHAnsi"/>
          <w:sz w:val="22"/>
          <w:szCs w:val="22"/>
        </w:rPr>
        <w:t>iti</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al</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f</w:t>
      </w:r>
      <w:r w:rsidRPr="00402442">
        <w:rPr>
          <w:rFonts w:asciiTheme="minorHAnsi" w:eastAsia="Calibri" w:hAnsiTheme="minorHAnsi" w:cstheme="minorHAnsi"/>
          <w:spacing w:val="-1"/>
          <w:sz w:val="22"/>
          <w:szCs w:val="22"/>
        </w:rPr>
        <w:t>un</w:t>
      </w:r>
      <w:r w:rsidRPr="00402442">
        <w:rPr>
          <w:rFonts w:asciiTheme="minorHAnsi" w:eastAsia="Calibri" w:hAnsiTheme="minorHAnsi" w:cstheme="minorHAnsi"/>
          <w:sz w:val="22"/>
          <w:szCs w:val="22"/>
        </w:rPr>
        <w:t>ct</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s</w:t>
      </w:r>
      <w:r w:rsidRPr="00402442">
        <w:rPr>
          <w:rFonts w:asciiTheme="minorHAnsi" w:hAnsiTheme="minorHAnsi" w:cstheme="minorHAnsi"/>
          <w:spacing w:val="-5"/>
          <w:sz w:val="22"/>
          <w:szCs w:val="22"/>
        </w:rPr>
        <w:t xml:space="preserve"> </w:t>
      </w:r>
      <w:r>
        <w:rPr>
          <w:rFonts w:asciiTheme="minorHAnsi" w:eastAsia="Calibri" w:hAnsiTheme="minorHAnsi" w:cstheme="minorHAnsi"/>
          <w:sz w:val="22"/>
          <w:szCs w:val="22"/>
        </w:rPr>
        <w:t>and</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3"/>
          <w:sz w:val="22"/>
          <w:szCs w:val="22"/>
        </w:rPr>
        <w:t>n</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w</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i</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cl</w:t>
      </w:r>
      <w:r w:rsidRPr="00402442">
        <w:rPr>
          <w:rFonts w:asciiTheme="minorHAnsi" w:eastAsia="Calibri" w:hAnsiTheme="minorHAnsi" w:cstheme="minorHAnsi"/>
          <w:spacing w:val="-1"/>
          <w:sz w:val="22"/>
          <w:szCs w:val="22"/>
        </w:rPr>
        <w:t>ud</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s</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c</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3"/>
          <w:sz w:val="22"/>
          <w:szCs w:val="22"/>
        </w:rPr>
        <w:t>n</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m</w:t>
      </w:r>
      <w:r w:rsidRPr="00402442">
        <w:rPr>
          <w:rFonts w:asciiTheme="minorHAnsi" w:eastAsia="Calibri" w:hAnsiTheme="minorHAnsi" w:cstheme="minorHAnsi"/>
          <w:sz w:val="22"/>
          <w:szCs w:val="22"/>
        </w:rPr>
        <w:t>ic</w:t>
      </w:r>
      <w:r w:rsidRPr="00402442">
        <w:rPr>
          <w:rFonts w:asciiTheme="minorHAnsi" w:hAnsiTheme="minorHAnsi" w:cstheme="minorHAnsi"/>
          <w:spacing w:val="-4"/>
          <w:sz w:val="22"/>
          <w:szCs w:val="22"/>
        </w:rPr>
        <w:t xml:space="preserve"> </w:t>
      </w:r>
      <w:r>
        <w:rPr>
          <w:rFonts w:asciiTheme="minorHAnsi" w:hAnsiTheme="minorHAnsi" w:cstheme="minorHAnsi"/>
          <w:spacing w:val="-4"/>
          <w:sz w:val="22"/>
          <w:szCs w:val="22"/>
        </w:rPr>
        <w:t xml:space="preserve">and community </w:t>
      </w:r>
      <w:r w:rsidRPr="00402442">
        <w:rPr>
          <w:rFonts w:asciiTheme="minorHAnsi" w:eastAsia="Calibri" w:hAnsiTheme="minorHAnsi" w:cstheme="minorHAnsi"/>
          <w:spacing w:val="-1"/>
          <w:sz w:val="22"/>
          <w:szCs w:val="22"/>
        </w:rPr>
        <w:t>d</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pacing w:val="1"/>
          <w:sz w:val="22"/>
          <w:szCs w:val="22"/>
        </w:rPr>
        <w:t>ve</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pm</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d</w:t>
      </w:r>
      <w:r w:rsidRPr="00402442">
        <w:rPr>
          <w:rFonts w:asciiTheme="minorHAnsi" w:hAnsiTheme="minorHAnsi" w:cstheme="minorHAnsi"/>
          <w:sz w:val="22"/>
          <w:szCs w:val="22"/>
        </w:rPr>
        <w:t xml:space="preserve"> </w:t>
      </w:r>
      <w:r w:rsidRPr="00402442">
        <w:rPr>
          <w:rFonts w:asciiTheme="minorHAnsi" w:eastAsia="Calibri" w:hAnsiTheme="minorHAnsi" w:cstheme="minorHAnsi"/>
          <w:spacing w:val="-1"/>
          <w:sz w:val="22"/>
          <w:szCs w:val="22"/>
        </w:rPr>
        <w:t>p</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m</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n</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z w:val="22"/>
          <w:szCs w:val="22"/>
        </w:rPr>
        <w:t>in</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2"/>
          <w:sz w:val="22"/>
          <w:szCs w:val="22"/>
        </w:rPr>
        <w:t>c</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lla</w:t>
      </w:r>
      <w:r w:rsidRPr="00402442">
        <w:rPr>
          <w:rFonts w:asciiTheme="minorHAnsi" w:eastAsia="Calibri" w:hAnsiTheme="minorHAnsi" w:cstheme="minorHAnsi"/>
          <w:spacing w:val="-1"/>
          <w:sz w:val="22"/>
          <w:szCs w:val="22"/>
        </w:rPr>
        <w:t>b</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3"/>
          <w:sz w:val="22"/>
          <w:szCs w:val="22"/>
        </w:rPr>
        <w:t>a</w:t>
      </w:r>
      <w:r w:rsidRPr="00402442">
        <w:rPr>
          <w:rFonts w:asciiTheme="minorHAnsi" w:eastAsia="Calibri" w:hAnsiTheme="minorHAnsi" w:cstheme="minorHAnsi"/>
          <w:sz w:val="22"/>
          <w:szCs w:val="22"/>
        </w:rPr>
        <w:t>ti</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n</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pacing w:val="1"/>
          <w:sz w:val="22"/>
          <w:szCs w:val="22"/>
        </w:rPr>
        <w:t>w</w:t>
      </w:r>
      <w:r w:rsidRPr="00402442">
        <w:rPr>
          <w:rFonts w:asciiTheme="minorHAnsi" w:eastAsia="Calibri" w:hAnsiTheme="minorHAnsi" w:cstheme="minorHAnsi"/>
          <w:sz w:val="22"/>
          <w:szCs w:val="22"/>
        </w:rPr>
        <w:t>ith</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r</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g</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ci</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s</w:t>
      </w:r>
      <w:r w:rsidRPr="00402442">
        <w:rPr>
          <w:rFonts w:asciiTheme="minorHAnsi" w:eastAsia="Calibri" w:hAnsiTheme="minorHAnsi" w:cstheme="minorHAnsi"/>
          <w:spacing w:val="-1"/>
          <w:sz w:val="22"/>
          <w:szCs w:val="22"/>
        </w:rPr>
        <w:t>.</w:t>
      </w:r>
      <w:r w:rsidRPr="00402442">
        <w:rPr>
          <w:rFonts w:asciiTheme="minorHAnsi" w:hAnsiTheme="minorHAnsi" w:cstheme="minorHAnsi"/>
          <w:spacing w:val="-6"/>
          <w:sz w:val="22"/>
          <w:szCs w:val="22"/>
        </w:rPr>
        <w:t xml:space="preserve"> </w:t>
      </w:r>
    </w:p>
    <w:p w:rsidR="001C0CEB" w:rsidRDefault="001C0CEB" w:rsidP="00C62899">
      <w:pPr>
        <w:shd w:val="clear" w:color="auto" w:fill="EAF1DD" w:themeFill="accent3" w:themeFillTint="33"/>
        <w:spacing w:line="276" w:lineRule="auto"/>
        <w:ind w:right="4"/>
        <w:jc w:val="both"/>
        <w:rPr>
          <w:rFonts w:asciiTheme="minorHAnsi" w:hAnsiTheme="minorHAnsi" w:cstheme="minorHAnsi"/>
          <w:spacing w:val="-6"/>
          <w:sz w:val="22"/>
          <w:szCs w:val="22"/>
        </w:rPr>
      </w:pPr>
    </w:p>
    <w:p w:rsidR="001C0CEB" w:rsidRPr="00402442" w:rsidRDefault="001C0CEB" w:rsidP="00C62899">
      <w:pPr>
        <w:shd w:val="clear" w:color="auto" w:fill="EAF1DD" w:themeFill="accent3" w:themeFillTint="33"/>
        <w:spacing w:line="276" w:lineRule="auto"/>
        <w:ind w:right="4"/>
        <w:jc w:val="both"/>
        <w:rPr>
          <w:rFonts w:asciiTheme="minorHAnsi" w:eastAsia="Calibri" w:hAnsiTheme="minorHAnsi" w:cstheme="minorHAnsi"/>
          <w:sz w:val="22"/>
          <w:szCs w:val="22"/>
        </w:rPr>
      </w:pP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2"/>
          <w:sz w:val="22"/>
          <w:szCs w:val="22"/>
        </w:rPr>
        <w:t>c</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hAnsiTheme="minorHAnsi" w:cstheme="minorHAnsi"/>
          <w:sz w:val="22"/>
          <w:szCs w:val="22"/>
        </w:rPr>
        <w:t xml:space="preserve"> </w:t>
      </w:r>
      <w:r>
        <w:rPr>
          <w:rFonts w:asciiTheme="minorHAnsi" w:eastAsia="Calibri" w:hAnsiTheme="minorHAnsi" w:cstheme="minorHAnsi"/>
          <w:spacing w:val="-1"/>
          <w:sz w:val="22"/>
          <w:szCs w:val="22"/>
        </w:rPr>
        <w:t xml:space="preserve">changes involve </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z w:val="22"/>
          <w:szCs w:val="22"/>
        </w:rPr>
        <w:t>e</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g</w:t>
      </w:r>
      <w:r w:rsidRPr="00402442">
        <w:rPr>
          <w:rFonts w:asciiTheme="minorHAnsi" w:eastAsia="Calibri" w:hAnsiTheme="minorHAnsi" w:cstheme="minorHAnsi"/>
          <w:sz w:val="22"/>
          <w:szCs w:val="22"/>
        </w:rPr>
        <w:t>rati</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n</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f</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z w:val="22"/>
          <w:szCs w:val="22"/>
        </w:rPr>
        <w:t>e</w:t>
      </w:r>
      <w:r w:rsidRPr="00402442">
        <w:rPr>
          <w:rFonts w:asciiTheme="minorHAnsi" w:hAnsiTheme="minorHAnsi" w:cstheme="minorHAnsi"/>
          <w:spacing w:val="-6"/>
          <w:sz w:val="22"/>
          <w:szCs w:val="22"/>
        </w:rPr>
        <w:t xml:space="preserve"> </w:t>
      </w:r>
      <w:r w:rsidRPr="00402442">
        <w:rPr>
          <w:rFonts w:asciiTheme="minorHAnsi" w:eastAsia="Calibri" w:hAnsiTheme="minorHAnsi" w:cstheme="minorHAnsi"/>
          <w:spacing w:val="1"/>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cal</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pacing w:val="-2"/>
          <w:sz w:val="22"/>
          <w:szCs w:val="22"/>
        </w:rPr>
        <w:t>t</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p</w:t>
      </w:r>
      <w:r w:rsidRPr="00402442">
        <w:rPr>
          <w:rFonts w:asciiTheme="minorHAnsi" w:eastAsia="Calibri" w:hAnsiTheme="minorHAnsi" w:cstheme="minorHAnsi"/>
          <w:sz w:val="22"/>
          <w:szCs w:val="22"/>
        </w:rPr>
        <w:t>rise</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Off</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z w:val="22"/>
          <w:szCs w:val="22"/>
        </w:rPr>
        <w:t>ce</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2"/>
          <w:sz w:val="22"/>
          <w:szCs w:val="22"/>
        </w:rPr>
        <w:t>(</w:t>
      </w:r>
      <w:r w:rsidRPr="00402442">
        <w:rPr>
          <w:rFonts w:asciiTheme="minorHAnsi" w:eastAsia="Calibri" w:hAnsiTheme="minorHAnsi" w:cstheme="minorHAnsi"/>
          <w:spacing w:val="1"/>
          <w:sz w:val="22"/>
          <w:szCs w:val="22"/>
        </w:rPr>
        <w:t>L</w:t>
      </w:r>
      <w:r w:rsidRPr="00402442">
        <w:rPr>
          <w:rFonts w:asciiTheme="minorHAnsi" w:eastAsia="Calibri" w:hAnsiTheme="minorHAnsi" w:cstheme="minorHAnsi"/>
          <w:sz w:val="22"/>
          <w:szCs w:val="22"/>
        </w:rPr>
        <w:t>E</w:t>
      </w:r>
      <w:r w:rsidRPr="00402442">
        <w:rPr>
          <w:rFonts w:asciiTheme="minorHAnsi" w:eastAsia="Calibri" w:hAnsiTheme="minorHAnsi" w:cstheme="minorHAnsi"/>
          <w:spacing w:val="-2"/>
          <w:sz w:val="22"/>
          <w:szCs w:val="22"/>
        </w:rPr>
        <w:t>O</w:t>
      </w:r>
      <w:r w:rsidRPr="00402442">
        <w:rPr>
          <w:rFonts w:asciiTheme="minorHAnsi" w:eastAsia="Calibri" w:hAnsiTheme="minorHAnsi" w:cstheme="minorHAnsi"/>
          <w:sz w:val="22"/>
          <w:szCs w:val="22"/>
        </w:rPr>
        <w:t>)</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1"/>
          <w:sz w:val="22"/>
          <w:szCs w:val="22"/>
        </w:rPr>
        <w:t>w</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z w:val="22"/>
          <w:szCs w:val="22"/>
        </w:rPr>
        <w:t>in</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cal</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u</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3"/>
          <w:sz w:val="22"/>
          <w:szCs w:val="22"/>
        </w:rPr>
        <w:t>h</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rit</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pacing w:val="1"/>
          <w:sz w:val="22"/>
          <w:szCs w:val="22"/>
        </w:rPr>
        <w:t>e</w:t>
      </w:r>
      <w:r>
        <w:rPr>
          <w:rFonts w:asciiTheme="minorHAnsi" w:eastAsia="Calibri" w:hAnsiTheme="minorHAnsi" w:cstheme="minorHAnsi"/>
          <w:sz w:val="22"/>
          <w:szCs w:val="22"/>
        </w:rPr>
        <w:t>s, as well as</w:t>
      </w:r>
      <w:r w:rsidRPr="00402442">
        <w:rPr>
          <w:rFonts w:asciiTheme="minorHAnsi" w:hAnsiTheme="minorHAnsi" w:cstheme="minorHAnsi"/>
          <w:sz w:val="22"/>
          <w:szCs w:val="22"/>
        </w:rPr>
        <w:t xml:space="preserve"> </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z w:val="22"/>
          <w:szCs w:val="22"/>
        </w:rPr>
        <w:t>e</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2"/>
          <w:sz w:val="22"/>
          <w:szCs w:val="22"/>
        </w:rPr>
        <w:t>s</w:t>
      </w:r>
      <w:r w:rsidRPr="00402442">
        <w:rPr>
          <w:rFonts w:asciiTheme="minorHAnsi" w:eastAsia="Calibri" w:hAnsiTheme="minorHAnsi" w:cstheme="minorHAnsi"/>
          <w:sz w:val="22"/>
          <w:szCs w:val="22"/>
        </w:rPr>
        <w:t>ta</w:t>
      </w:r>
      <w:r w:rsidRPr="00402442">
        <w:rPr>
          <w:rFonts w:asciiTheme="minorHAnsi" w:eastAsia="Calibri" w:hAnsiTheme="minorHAnsi" w:cstheme="minorHAnsi"/>
          <w:spacing w:val="-1"/>
          <w:sz w:val="22"/>
          <w:szCs w:val="22"/>
        </w:rPr>
        <w:t>b</w:t>
      </w:r>
      <w:r w:rsidRPr="00402442">
        <w:rPr>
          <w:rFonts w:asciiTheme="minorHAnsi" w:eastAsia="Calibri" w:hAnsiTheme="minorHAnsi" w:cstheme="minorHAnsi"/>
          <w:sz w:val="22"/>
          <w:szCs w:val="22"/>
        </w:rPr>
        <w:t>lis</w:t>
      </w:r>
      <w:r w:rsidRPr="00402442">
        <w:rPr>
          <w:rFonts w:asciiTheme="minorHAnsi" w:eastAsia="Calibri" w:hAnsiTheme="minorHAnsi" w:cstheme="minorHAnsi"/>
          <w:spacing w:val="-1"/>
          <w:sz w:val="22"/>
          <w:szCs w:val="22"/>
        </w:rPr>
        <w:t>hm</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f</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2"/>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cal</w:t>
      </w:r>
      <w:r w:rsidRPr="00402442">
        <w:rPr>
          <w:rFonts w:asciiTheme="minorHAnsi" w:hAnsiTheme="minorHAnsi" w:cstheme="minorHAnsi"/>
          <w:spacing w:val="-10"/>
          <w:sz w:val="22"/>
          <w:szCs w:val="22"/>
        </w:rPr>
        <w:t xml:space="preserve"> </w:t>
      </w:r>
      <w:r w:rsidRPr="00402442">
        <w:rPr>
          <w:rFonts w:asciiTheme="minorHAnsi" w:eastAsia="Calibri" w:hAnsiTheme="minorHAnsi" w:cstheme="minorHAnsi"/>
          <w:sz w:val="22"/>
          <w:szCs w:val="22"/>
        </w:rPr>
        <w:t>C</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mm</w:t>
      </w:r>
      <w:r w:rsidRPr="00402442">
        <w:rPr>
          <w:rFonts w:asciiTheme="minorHAnsi" w:eastAsia="Calibri" w:hAnsiTheme="minorHAnsi" w:cstheme="minorHAnsi"/>
          <w:spacing w:val="-1"/>
          <w:sz w:val="22"/>
          <w:szCs w:val="22"/>
        </w:rPr>
        <w:t>un</w:t>
      </w:r>
      <w:r w:rsidRPr="00402442">
        <w:rPr>
          <w:rFonts w:asciiTheme="minorHAnsi" w:eastAsia="Calibri" w:hAnsiTheme="minorHAnsi" w:cstheme="minorHAnsi"/>
          <w:sz w:val="22"/>
          <w:szCs w:val="22"/>
        </w:rPr>
        <w:t>i</w:t>
      </w:r>
      <w:r w:rsidRPr="00402442">
        <w:rPr>
          <w:rFonts w:asciiTheme="minorHAnsi" w:eastAsia="Calibri" w:hAnsiTheme="minorHAnsi" w:cstheme="minorHAnsi"/>
          <w:spacing w:val="-2"/>
          <w:sz w:val="22"/>
          <w:szCs w:val="22"/>
        </w:rPr>
        <w:t>t</w:t>
      </w:r>
      <w:r w:rsidRPr="00402442">
        <w:rPr>
          <w:rFonts w:asciiTheme="minorHAnsi" w:eastAsia="Calibri" w:hAnsiTheme="minorHAnsi" w:cstheme="minorHAnsi"/>
          <w:sz w:val="22"/>
          <w:szCs w:val="22"/>
        </w:rPr>
        <w:t>y</w:t>
      </w:r>
      <w:r w:rsidRPr="00402442">
        <w:rPr>
          <w:rFonts w:asciiTheme="minorHAnsi" w:hAnsiTheme="minorHAnsi" w:cstheme="minorHAnsi"/>
          <w:spacing w:val="-6"/>
          <w:sz w:val="22"/>
          <w:szCs w:val="22"/>
        </w:rPr>
        <w:t xml:space="preserve"> </w:t>
      </w:r>
      <w:r w:rsidRPr="00402442">
        <w:rPr>
          <w:rFonts w:asciiTheme="minorHAnsi" w:eastAsia="Calibri" w:hAnsiTheme="minorHAnsi" w:cstheme="minorHAnsi"/>
          <w:spacing w:val="1"/>
          <w:sz w:val="22"/>
          <w:szCs w:val="22"/>
        </w:rPr>
        <w:t>D</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pacing w:val="1"/>
          <w:sz w:val="22"/>
          <w:szCs w:val="22"/>
        </w:rPr>
        <w:t>ve</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pm</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z w:val="22"/>
          <w:szCs w:val="22"/>
        </w:rPr>
        <w:t>Co</w:t>
      </w:r>
      <w:r w:rsidRPr="00402442">
        <w:rPr>
          <w:rFonts w:asciiTheme="minorHAnsi" w:eastAsia="Calibri" w:hAnsiTheme="minorHAnsi" w:cstheme="minorHAnsi"/>
          <w:spacing w:val="1"/>
          <w:sz w:val="22"/>
          <w:szCs w:val="22"/>
        </w:rPr>
        <w:t>mm</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z w:val="22"/>
          <w:szCs w:val="22"/>
        </w:rPr>
        <w:t>tt</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s</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2"/>
          <w:sz w:val="22"/>
          <w:szCs w:val="22"/>
        </w:rPr>
        <w:t>(</w:t>
      </w:r>
      <w:r w:rsidRPr="00402442">
        <w:rPr>
          <w:rFonts w:asciiTheme="minorHAnsi" w:eastAsia="Calibri" w:hAnsiTheme="minorHAnsi" w:cstheme="minorHAnsi"/>
          <w:spacing w:val="1"/>
          <w:sz w:val="22"/>
          <w:szCs w:val="22"/>
        </w:rPr>
        <w:t>L</w:t>
      </w:r>
      <w:r w:rsidRPr="00402442">
        <w:rPr>
          <w:rFonts w:asciiTheme="minorHAnsi" w:eastAsia="Calibri" w:hAnsiTheme="minorHAnsi" w:cstheme="minorHAnsi"/>
          <w:sz w:val="22"/>
          <w:szCs w:val="22"/>
        </w:rPr>
        <w:t>C</w:t>
      </w:r>
      <w:r w:rsidRPr="00402442">
        <w:rPr>
          <w:rFonts w:asciiTheme="minorHAnsi" w:eastAsia="Calibri" w:hAnsiTheme="minorHAnsi" w:cstheme="minorHAnsi"/>
          <w:spacing w:val="-1"/>
          <w:sz w:val="22"/>
          <w:szCs w:val="22"/>
        </w:rPr>
        <w:t>D</w:t>
      </w:r>
      <w:r w:rsidRPr="00402442">
        <w:rPr>
          <w:rFonts w:asciiTheme="minorHAnsi" w:eastAsia="Calibri" w:hAnsiTheme="minorHAnsi" w:cstheme="minorHAnsi"/>
          <w:sz w:val="22"/>
          <w:szCs w:val="22"/>
        </w:rPr>
        <w:t>Cs)</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g</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pacing w:val="1"/>
          <w:sz w:val="22"/>
          <w:szCs w:val="22"/>
        </w:rPr>
        <w:t>w</w:t>
      </w:r>
      <w:r w:rsidRPr="00402442">
        <w:rPr>
          <w:rFonts w:asciiTheme="minorHAnsi" w:eastAsia="Calibri" w:hAnsiTheme="minorHAnsi" w:cstheme="minorHAnsi"/>
          <w:sz w:val="22"/>
          <w:szCs w:val="22"/>
        </w:rPr>
        <w:t>ith</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E</w:t>
      </w:r>
      <w:r w:rsidRPr="00402442">
        <w:rPr>
          <w:rFonts w:asciiTheme="minorHAnsi" w:eastAsia="Calibri" w:hAnsiTheme="minorHAnsi" w:cstheme="minorHAnsi"/>
          <w:spacing w:val="-2"/>
          <w:sz w:val="22"/>
          <w:szCs w:val="22"/>
        </w:rPr>
        <w:t>c</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no</w:t>
      </w:r>
      <w:r w:rsidRPr="00402442">
        <w:rPr>
          <w:rFonts w:asciiTheme="minorHAnsi" w:eastAsia="Calibri" w:hAnsiTheme="minorHAnsi" w:cstheme="minorHAnsi"/>
          <w:spacing w:val="1"/>
          <w:sz w:val="22"/>
          <w:szCs w:val="22"/>
        </w:rPr>
        <w:t>m</w:t>
      </w:r>
      <w:r w:rsidRPr="00402442">
        <w:rPr>
          <w:rFonts w:asciiTheme="minorHAnsi" w:eastAsia="Calibri" w:hAnsiTheme="minorHAnsi" w:cstheme="minorHAnsi"/>
          <w:sz w:val="22"/>
          <w:szCs w:val="22"/>
        </w:rPr>
        <w:t xml:space="preserve">ic </w:t>
      </w:r>
      <w:r w:rsidRPr="00402442">
        <w:rPr>
          <w:rFonts w:asciiTheme="minorHAnsi" w:eastAsia="Calibri" w:hAnsiTheme="minorHAnsi" w:cstheme="minorHAnsi"/>
          <w:spacing w:val="1"/>
          <w:sz w:val="22"/>
          <w:szCs w:val="22"/>
        </w:rPr>
        <w:t>D</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pacing w:val="1"/>
          <w:sz w:val="22"/>
          <w:szCs w:val="22"/>
        </w:rPr>
        <w:t>ve</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3"/>
          <w:sz w:val="22"/>
          <w:szCs w:val="22"/>
        </w:rPr>
        <w:t>p</w:t>
      </w:r>
      <w:r w:rsidRPr="00402442">
        <w:rPr>
          <w:rFonts w:asciiTheme="minorHAnsi" w:eastAsia="Calibri" w:hAnsiTheme="minorHAnsi" w:cstheme="minorHAnsi"/>
          <w:spacing w:val="1"/>
          <w:sz w:val="22"/>
          <w:szCs w:val="22"/>
        </w:rPr>
        <w:t>me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d</w:t>
      </w:r>
      <w:r w:rsidRPr="00402442">
        <w:rPr>
          <w:rFonts w:asciiTheme="minorHAnsi" w:hAnsiTheme="minorHAnsi" w:cstheme="minorHAnsi"/>
          <w:sz w:val="22"/>
          <w:szCs w:val="22"/>
        </w:rPr>
        <w:t xml:space="preserve"> </w:t>
      </w:r>
      <w:r w:rsidRPr="00402442">
        <w:rPr>
          <w:rFonts w:asciiTheme="minorHAnsi" w:eastAsia="Calibri" w:hAnsiTheme="minorHAnsi" w:cstheme="minorHAnsi"/>
          <w:sz w:val="22"/>
          <w:szCs w:val="22"/>
        </w:rPr>
        <w:t>E</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p</w:t>
      </w:r>
      <w:r w:rsidRPr="00402442">
        <w:rPr>
          <w:rFonts w:asciiTheme="minorHAnsi" w:eastAsia="Calibri" w:hAnsiTheme="minorHAnsi" w:cstheme="minorHAnsi"/>
          <w:sz w:val="22"/>
          <w:szCs w:val="22"/>
        </w:rPr>
        <w:t>rise</w:t>
      </w:r>
      <w:r w:rsidRPr="00402442">
        <w:rPr>
          <w:rFonts w:asciiTheme="minorHAnsi" w:hAnsiTheme="minorHAnsi" w:cstheme="minorHAnsi"/>
          <w:spacing w:val="-6"/>
          <w:sz w:val="22"/>
          <w:szCs w:val="22"/>
        </w:rPr>
        <w:t xml:space="preserve"> </w:t>
      </w:r>
      <w:r w:rsidRPr="00402442">
        <w:rPr>
          <w:rFonts w:asciiTheme="minorHAnsi" w:eastAsia="Calibri" w:hAnsiTheme="minorHAnsi" w:cstheme="minorHAnsi"/>
          <w:spacing w:val="-3"/>
          <w:sz w:val="22"/>
          <w:szCs w:val="22"/>
        </w:rPr>
        <w:t>S</w:t>
      </w:r>
      <w:r w:rsidRPr="00402442">
        <w:rPr>
          <w:rFonts w:asciiTheme="minorHAnsi" w:eastAsia="Calibri" w:hAnsiTheme="minorHAnsi" w:cstheme="minorHAnsi"/>
          <w:spacing w:val="-2"/>
          <w:sz w:val="22"/>
          <w:szCs w:val="22"/>
        </w:rPr>
        <w:t>t</w:t>
      </w:r>
      <w:r w:rsidRPr="00402442">
        <w:rPr>
          <w:rFonts w:asciiTheme="minorHAnsi" w:eastAsia="Calibri" w:hAnsiTheme="minorHAnsi" w:cstheme="minorHAnsi"/>
          <w:sz w:val="22"/>
          <w:szCs w:val="22"/>
        </w:rPr>
        <w:t>rat</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g</w:t>
      </w:r>
      <w:r w:rsidRPr="00402442">
        <w:rPr>
          <w:rFonts w:asciiTheme="minorHAnsi" w:eastAsia="Calibri" w:hAnsiTheme="minorHAnsi" w:cstheme="minorHAnsi"/>
          <w:sz w:val="22"/>
          <w:szCs w:val="22"/>
        </w:rPr>
        <w:t>ic</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pacing w:val="1"/>
          <w:sz w:val="22"/>
          <w:szCs w:val="22"/>
        </w:rPr>
        <w:t>Po</w:t>
      </w:r>
      <w:r w:rsidRPr="00402442">
        <w:rPr>
          <w:rFonts w:asciiTheme="minorHAnsi" w:eastAsia="Calibri" w:hAnsiTheme="minorHAnsi" w:cstheme="minorHAnsi"/>
          <w:sz w:val="22"/>
          <w:szCs w:val="22"/>
        </w:rPr>
        <w:t>l</w:t>
      </w:r>
      <w:r w:rsidRPr="00402442">
        <w:rPr>
          <w:rFonts w:asciiTheme="minorHAnsi" w:eastAsia="Calibri" w:hAnsiTheme="minorHAnsi" w:cstheme="minorHAnsi"/>
          <w:spacing w:val="-3"/>
          <w:sz w:val="22"/>
          <w:szCs w:val="22"/>
        </w:rPr>
        <w:t>i</w:t>
      </w:r>
      <w:r w:rsidRPr="00402442">
        <w:rPr>
          <w:rFonts w:asciiTheme="minorHAnsi" w:eastAsia="Calibri" w:hAnsiTheme="minorHAnsi" w:cstheme="minorHAnsi"/>
          <w:sz w:val="22"/>
          <w:szCs w:val="22"/>
        </w:rPr>
        <w:t>cy</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3"/>
          <w:sz w:val="22"/>
          <w:szCs w:val="22"/>
        </w:rPr>
        <w:t>C</w:t>
      </w:r>
      <w:r w:rsidRPr="00402442">
        <w:rPr>
          <w:rFonts w:asciiTheme="minorHAnsi" w:eastAsia="Calibri" w:hAnsiTheme="minorHAnsi" w:cstheme="minorHAnsi"/>
          <w:spacing w:val="-1"/>
          <w:sz w:val="22"/>
          <w:szCs w:val="22"/>
        </w:rPr>
        <w:t>om</w:t>
      </w:r>
      <w:r w:rsidRPr="00402442">
        <w:rPr>
          <w:rFonts w:asciiTheme="minorHAnsi" w:eastAsia="Calibri" w:hAnsiTheme="minorHAnsi" w:cstheme="minorHAnsi"/>
          <w:spacing w:val="1"/>
          <w:sz w:val="22"/>
          <w:szCs w:val="22"/>
        </w:rPr>
        <w:t>m</w:t>
      </w:r>
      <w:r w:rsidRPr="00402442">
        <w:rPr>
          <w:rFonts w:asciiTheme="minorHAnsi" w:eastAsia="Calibri" w:hAnsiTheme="minorHAnsi" w:cstheme="minorHAnsi"/>
          <w:sz w:val="22"/>
          <w:szCs w:val="22"/>
        </w:rPr>
        <w:t>it</w:t>
      </w:r>
      <w:r w:rsidRPr="00402442">
        <w:rPr>
          <w:rFonts w:asciiTheme="minorHAnsi" w:eastAsia="Calibri" w:hAnsiTheme="minorHAnsi" w:cstheme="minorHAnsi"/>
          <w:spacing w:val="-2"/>
          <w:sz w:val="22"/>
          <w:szCs w:val="22"/>
        </w:rPr>
        <w:t>t</w:t>
      </w:r>
      <w:r w:rsidRPr="00402442">
        <w:rPr>
          <w:rFonts w:asciiTheme="minorHAnsi" w:eastAsia="Calibri" w:hAnsiTheme="minorHAnsi" w:cstheme="minorHAnsi"/>
          <w:spacing w:val="1"/>
          <w:sz w:val="22"/>
          <w:szCs w:val="22"/>
        </w:rPr>
        <w:t>ee</w:t>
      </w:r>
      <w:r w:rsidRPr="00402442">
        <w:rPr>
          <w:rFonts w:asciiTheme="minorHAnsi" w:eastAsia="Calibri" w:hAnsiTheme="minorHAnsi" w:cstheme="minorHAnsi"/>
          <w:sz w:val="22"/>
          <w:szCs w:val="22"/>
        </w:rPr>
        <w:t>s</w:t>
      </w:r>
      <w:r>
        <w:rPr>
          <w:rFonts w:asciiTheme="minorHAnsi" w:eastAsia="Calibri" w:hAnsiTheme="minorHAnsi" w:cstheme="minorHAnsi"/>
          <w:spacing w:val="-2"/>
          <w:sz w:val="22"/>
          <w:szCs w:val="22"/>
        </w:rPr>
        <w:t xml:space="preserve"> (</w:t>
      </w:r>
      <w:r w:rsidRPr="00402442">
        <w:rPr>
          <w:rFonts w:asciiTheme="minorHAnsi" w:eastAsia="Calibri" w:hAnsiTheme="minorHAnsi" w:cstheme="minorHAnsi"/>
          <w:spacing w:val="-1"/>
          <w:sz w:val="22"/>
          <w:szCs w:val="22"/>
        </w:rPr>
        <w:t>S</w:t>
      </w:r>
      <w:r w:rsidRPr="00402442">
        <w:rPr>
          <w:rFonts w:asciiTheme="minorHAnsi" w:eastAsia="Calibri" w:hAnsiTheme="minorHAnsi" w:cstheme="minorHAnsi"/>
          <w:spacing w:val="1"/>
          <w:sz w:val="22"/>
          <w:szCs w:val="22"/>
        </w:rPr>
        <w:t>P</w:t>
      </w:r>
      <w:r>
        <w:rPr>
          <w:rFonts w:asciiTheme="minorHAnsi" w:eastAsia="Calibri" w:hAnsiTheme="minorHAnsi" w:cstheme="minorHAnsi"/>
          <w:sz w:val="22"/>
          <w:szCs w:val="22"/>
        </w:rPr>
        <w:t>C</w:t>
      </w:r>
      <w:r w:rsidRPr="00402442">
        <w:rPr>
          <w:rFonts w:asciiTheme="minorHAnsi" w:eastAsia="Calibri" w:hAnsiTheme="minorHAnsi" w:cstheme="minorHAnsi"/>
          <w:sz w:val="22"/>
          <w:szCs w:val="22"/>
        </w:rPr>
        <w:t>)</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in</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ach</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cal</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3"/>
          <w:sz w:val="22"/>
          <w:szCs w:val="22"/>
        </w:rPr>
        <w:t>u</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ri</w:t>
      </w:r>
      <w:r w:rsidRPr="00402442">
        <w:rPr>
          <w:rFonts w:asciiTheme="minorHAnsi" w:eastAsia="Calibri" w:hAnsiTheme="minorHAnsi" w:cstheme="minorHAnsi"/>
          <w:spacing w:val="-2"/>
          <w:sz w:val="22"/>
          <w:szCs w:val="22"/>
        </w:rPr>
        <w:t>t</w:t>
      </w:r>
      <w:r w:rsidRPr="00402442">
        <w:rPr>
          <w:rFonts w:asciiTheme="minorHAnsi" w:eastAsia="Calibri" w:hAnsiTheme="minorHAnsi" w:cstheme="minorHAnsi"/>
          <w:sz w:val="22"/>
          <w:szCs w:val="22"/>
        </w:rPr>
        <w:t>y</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ar</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3"/>
          <w:sz w:val="22"/>
          <w:szCs w:val="22"/>
        </w:rPr>
        <w:t>a</w:t>
      </w:r>
      <w:r>
        <w:rPr>
          <w:rFonts w:asciiTheme="minorHAnsi" w:eastAsia="Calibri" w:hAnsiTheme="minorHAnsi" w:cstheme="minorHAnsi"/>
          <w:sz w:val="22"/>
          <w:szCs w:val="22"/>
        </w:rPr>
        <w:t xml:space="preserve">. These two committees </w:t>
      </w:r>
      <w:r w:rsidRPr="00402442">
        <w:rPr>
          <w:rFonts w:asciiTheme="minorHAnsi" w:hAnsiTheme="minorHAnsi" w:cstheme="minorHAnsi"/>
          <w:spacing w:val="-4"/>
          <w:sz w:val="22"/>
          <w:szCs w:val="22"/>
        </w:rPr>
        <w:t xml:space="preserve">are </w:t>
      </w:r>
      <w:r w:rsidRPr="00402442">
        <w:rPr>
          <w:rFonts w:asciiTheme="minorHAnsi" w:eastAsia="Calibri" w:hAnsiTheme="minorHAnsi" w:cstheme="minorHAnsi"/>
          <w:sz w:val="22"/>
          <w:szCs w:val="22"/>
        </w:rPr>
        <w:t>c</w:t>
      </w:r>
      <w:r w:rsidRPr="00402442">
        <w:rPr>
          <w:rFonts w:asciiTheme="minorHAnsi" w:eastAsia="Calibri" w:hAnsiTheme="minorHAnsi" w:cstheme="minorHAnsi"/>
          <w:spacing w:val="-1"/>
          <w:sz w:val="22"/>
          <w:szCs w:val="22"/>
        </w:rPr>
        <w:t>h</w:t>
      </w:r>
      <w:r w:rsidRPr="00402442">
        <w:rPr>
          <w:rFonts w:asciiTheme="minorHAnsi" w:eastAsia="Calibri" w:hAnsiTheme="minorHAnsi" w:cstheme="minorHAnsi"/>
          <w:sz w:val="22"/>
          <w:szCs w:val="22"/>
        </w:rPr>
        <w:t>ar</w:t>
      </w:r>
      <w:r w:rsidRPr="00402442">
        <w:rPr>
          <w:rFonts w:asciiTheme="minorHAnsi" w:eastAsia="Calibri" w:hAnsiTheme="minorHAnsi" w:cstheme="minorHAnsi"/>
          <w:spacing w:val="-1"/>
          <w:sz w:val="22"/>
          <w:szCs w:val="22"/>
        </w:rPr>
        <w:t>g</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d</w:t>
      </w:r>
      <w:r w:rsidRPr="00402442">
        <w:rPr>
          <w:rFonts w:asciiTheme="minorHAnsi" w:hAnsiTheme="minorHAnsi" w:cstheme="minorHAnsi"/>
          <w:sz w:val="22"/>
          <w:szCs w:val="22"/>
        </w:rPr>
        <w:t xml:space="preserve"> </w:t>
      </w:r>
      <w:r w:rsidRPr="00402442">
        <w:rPr>
          <w:rFonts w:asciiTheme="minorHAnsi" w:eastAsia="Calibri" w:hAnsiTheme="minorHAnsi" w:cstheme="minorHAnsi"/>
          <w:spacing w:val="1"/>
          <w:sz w:val="22"/>
          <w:szCs w:val="22"/>
        </w:rPr>
        <w:t>w</w:t>
      </w:r>
      <w:r w:rsidRPr="00402442">
        <w:rPr>
          <w:rFonts w:asciiTheme="minorHAnsi" w:eastAsia="Calibri" w:hAnsiTheme="minorHAnsi" w:cstheme="minorHAnsi"/>
          <w:sz w:val="22"/>
          <w:szCs w:val="22"/>
        </w:rPr>
        <w:t>ith</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s</w:t>
      </w:r>
      <w:r w:rsidRPr="00402442">
        <w:rPr>
          <w:rFonts w:asciiTheme="minorHAnsi" w:eastAsia="Calibri" w:hAnsiTheme="minorHAnsi" w:cstheme="minorHAnsi"/>
          <w:spacing w:val="-3"/>
          <w:sz w:val="22"/>
          <w:szCs w:val="22"/>
        </w:rPr>
        <w:t>p</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si</w:t>
      </w:r>
      <w:r w:rsidRPr="00402442">
        <w:rPr>
          <w:rFonts w:asciiTheme="minorHAnsi" w:eastAsia="Calibri" w:hAnsiTheme="minorHAnsi" w:cstheme="minorHAnsi"/>
          <w:spacing w:val="-1"/>
          <w:sz w:val="22"/>
          <w:szCs w:val="22"/>
        </w:rPr>
        <w:t>b</w:t>
      </w:r>
      <w:r w:rsidRPr="00402442">
        <w:rPr>
          <w:rFonts w:asciiTheme="minorHAnsi" w:eastAsia="Calibri" w:hAnsiTheme="minorHAnsi" w:cstheme="minorHAnsi"/>
          <w:sz w:val="22"/>
          <w:szCs w:val="22"/>
        </w:rPr>
        <w:t>ility</w:t>
      </w:r>
      <w:r w:rsidRPr="00402442">
        <w:rPr>
          <w:rFonts w:asciiTheme="minorHAnsi" w:hAnsiTheme="minorHAnsi" w:cstheme="minorHAnsi"/>
          <w:spacing w:val="-6"/>
          <w:sz w:val="22"/>
          <w:szCs w:val="22"/>
        </w:rPr>
        <w:t xml:space="preserve"> </w:t>
      </w:r>
      <w:r w:rsidRPr="00402442">
        <w:rPr>
          <w:rFonts w:asciiTheme="minorHAnsi" w:eastAsia="Calibri" w:hAnsiTheme="minorHAnsi" w:cstheme="minorHAnsi"/>
          <w:spacing w:val="-2"/>
          <w:sz w:val="22"/>
          <w:szCs w:val="22"/>
        </w:rPr>
        <w:t>t</w:t>
      </w:r>
      <w:r w:rsidRPr="00402442">
        <w:rPr>
          <w:rFonts w:asciiTheme="minorHAnsi" w:eastAsia="Calibri" w:hAnsiTheme="minorHAnsi" w:cstheme="minorHAnsi"/>
          <w:sz w:val="22"/>
          <w:szCs w:val="22"/>
        </w:rPr>
        <w:t>o</w:t>
      </w:r>
      <w:r w:rsidRPr="00402442">
        <w:rPr>
          <w:rFonts w:asciiTheme="minorHAnsi" w:hAnsiTheme="minorHAnsi" w:cstheme="minorHAnsi"/>
          <w:spacing w:val="-3"/>
          <w:sz w:val="22"/>
          <w:szCs w:val="22"/>
        </w:rPr>
        <w:t xml:space="preserve"> </w:t>
      </w:r>
      <w:r w:rsidRPr="00402442">
        <w:rPr>
          <w:rFonts w:asciiTheme="minorHAnsi" w:eastAsia="Calibri" w:hAnsiTheme="minorHAnsi" w:cstheme="minorHAnsi"/>
          <w:spacing w:val="-1"/>
          <w:sz w:val="22"/>
          <w:szCs w:val="22"/>
        </w:rPr>
        <w:t>d</w:t>
      </w:r>
      <w:r w:rsidRPr="00402442">
        <w:rPr>
          <w:rFonts w:asciiTheme="minorHAnsi" w:eastAsia="Calibri" w:hAnsiTheme="minorHAnsi" w:cstheme="minorHAnsi"/>
          <w:spacing w:val="-2"/>
          <w:sz w:val="22"/>
          <w:szCs w:val="22"/>
        </w:rPr>
        <w:t>e</w:t>
      </w:r>
      <w:r w:rsidRPr="00402442">
        <w:rPr>
          <w:rFonts w:asciiTheme="minorHAnsi" w:eastAsia="Calibri" w:hAnsiTheme="minorHAnsi" w:cstheme="minorHAnsi"/>
          <w:spacing w:val="1"/>
          <w:sz w:val="22"/>
          <w:szCs w:val="22"/>
        </w:rPr>
        <w:t>ve</w:t>
      </w:r>
      <w:r w:rsidRPr="00402442">
        <w:rPr>
          <w:rFonts w:asciiTheme="minorHAnsi" w:eastAsia="Calibri" w:hAnsiTheme="minorHAnsi" w:cstheme="minorHAnsi"/>
          <w:spacing w:val="-3"/>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p</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an</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i</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pacing w:val="-1"/>
          <w:sz w:val="22"/>
          <w:szCs w:val="22"/>
        </w:rPr>
        <w:t>g</w:t>
      </w:r>
      <w:r w:rsidRPr="00402442">
        <w:rPr>
          <w:rFonts w:asciiTheme="minorHAnsi" w:eastAsia="Calibri" w:hAnsiTheme="minorHAnsi" w:cstheme="minorHAnsi"/>
          <w:sz w:val="22"/>
          <w:szCs w:val="22"/>
        </w:rPr>
        <w:t>r</w:t>
      </w:r>
      <w:r w:rsidRPr="00402442">
        <w:rPr>
          <w:rFonts w:asciiTheme="minorHAnsi" w:eastAsia="Calibri" w:hAnsiTheme="minorHAnsi" w:cstheme="minorHAnsi"/>
          <w:spacing w:val="-3"/>
          <w:sz w:val="22"/>
          <w:szCs w:val="22"/>
        </w:rPr>
        <w:t>a</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d</w:t>
      </w:r>
      <w:r w:rsidRPr="00402442">
        <w:rPr>
          <w:rFonts w:asciiTheme="minorHAnsi" w:hAnsiTheme="minorHAnsi" w:cstheme="minorHAnsi"/>
          <w:spacing w:val="-8"/>
          <w:sz w:val="22"/>
          <w:szCs w:val="22"/>
        </w:rPr>
        <w:t xml:space="preserve"> </w:t>
      </w:r>
      <w:r w:rsidRPr="00402442">
        <w:rPr>
          <w:rFonts w:asciiTheme="minorHAnsi" w:eastAsia="Calibri" w:hAnsiTheme="minorHAnsi" w:cstheme="minorHAnsi"/>
          <w:spacing w:val="1"/>
          <w:sz w:val="22"/>
          <w:szCs w:val="22"/>
        </w:rPr>
        <w:t>L</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cal</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z w:val="22"/>
          <w:szCs w:val="22"/>
        </w:rPr>
        <w:t>E</w:t>
      </w:r>
      <w:r w:rsidRPr="00402442">
        <w:rPr>
          <w:rFonts w:asciiTheme="minorHAnsi" w:eastAsia="Calibri" w:hAnsiTheme="minorHAnsi" w:cstheme="minorHAnsi"/>
          <w:spacing w:val="-2"/>
          <w:sz w:val="22"/>
          <w:szCs w:val="22"/>
        </w:rPr>
        <w:t>c</w:t>
      </w:r>
      <w:r w:rsidRPr="00402442">
        <w:rPr>
          <w:rFonts w:asciiTheme="minorHAnsi" w:eastAsia="Calibri" w:hAnsiTheme="minorHAnsi" w:cstheme="minorHAnsi"/>
          <w:spacing w:val="-1"/>
          <w:sz w:val="22"/>
          <w:szCs w:val="22"/>
        </w:rPr>
        <w:t>on</w:t>
      </w:r>
      <w:r w:rsidRPr="00402442">
        <w:rPr>
          <w:rFonts w:asciiTheme="minorHAnsi" w:eastAsia="Calibri" w:hAnsiTheme="minorHAnsi" w:cstheme="minorHAnsi"/>
          <w:spacing w:val="1"/>
          <w:sz w:val="22"/>
          <w:szCs w:val="22"/>
        </w:rPr>
        <w:t>om</w:t>
      </w:r>
      <w:r w:rsidRPr="00402442">
        <w:rPr>
          <w:rFonts w:asciiTheme="minorHAnsi" w:eastAsia="Calibri" w:hAnsiTheme="minorHAnsi" w:cstheme="minorHAnsi"/>
          <w:sz w:val="22"/>
          <w:szCs w:val="22"/>
        </w:rPr>
        <w:t>ic</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z w:val="22"/>
          <w:szCs w:val="22"/>
        </w:rPr>
        <w:t>a</w:t>
      </w:r>
      <w:r w:rsidRPr="00402442">
        <w:rPr>
          <w:rFonts w:asciiTheme="minorHAnsi" w:eastAsia="Calibri" w:hAnsiTheme="minorHAnsi" w:cstheme="minorHAnsi"/>
          <w:spacing w:val="-1"/>
          <w:sz w:val="22"/>
          <w:szCs w:val="22"/>
        </w:rPr>
        <w:t>n</w:t>
      </w:r>
      <w:r w:rsidRPr="00402442">
        <w:rPr>
          <w:rFonts w:asciiTheme="minorHAnsi" w:eastAsia="Calibri" w:hAnsiTheme="minorHAnsi" w:cstheme="minorHAnsi"/>
          <w:sz w:val="22"/>
          <w:szCs w:val="22"/>
        </w:rPr>
        <w:t>d</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pacing w:val="-3"/>
          <w:sz w:val="22"/>
          <w:szCs w:val="22"/>
        </w:rPr>
        <w:t>C</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m</w:t>
      </w:r>
      <w:r w:rsidRPr="00402442">
        <w:rPr>
          <w:rFonts w:asciiTheme="minorHAnsi" w:eastAsia="Calibri" w:hAnsiTheme="minorHAnsi" w:cstheme="minorHAnsi"/>
          <w:spacing w:val="1"/>
          <w:sz w:val="22"/>
          <w:szCs w:val="22"/>
        </w:rPr>
        <w:t>m</w:t>
      </w:r>
      <w:r w:rsidRPr="00402442">
        <w:rPr>
          <w:rFonts w:asciiTheme="minorHAnsi" w:eastAsia="Calibri" w:hAnsiTheme="minorHAnsi" w:cstheme="minorHAnsi"/>
          <w:spacing w:val="-1"/>
          <w:sz w:val="22"/>
          <w:szCs w:val="22"/>
        </w:rPr>
        <w:t>un</w:t>
      </w:r>
      <w:r w:rsidRPr="00402442">
        <w:rPr>
          <w:rFonts w:asciiTheme="minorHAnsi" w:eastAsia="Calibri" w:hAnsiTheme="minorHAnsi" w:cstheme="minorHAnsi"/>
          <w:sz w:val="22"/>
          <w:szCs w:val="22"/>
        </w:rPr>
        <w:t>i</w:t>
      </w:r>
      <w:r w:rsidRPr="00402442">
        <w:rPr>
          <w:rFonts w:asciiTheme="minorHAnsi" w:eastAsia="Calibri" w:hAnsiTheme="minorHAnsi" w:cstheme="minorHAnsi"/>
          <w:spacing w:val="-2"/>
          <w:sz w:val="22"/>
          <w:szCs w:val="22"/>
        </w:rPr>
        <w:t>t</w:t>
      </w:r>
      <w:r w:rsidRPr="00402442">
        <w:rPr>
          <w:rFonts w:asciiTheme="minorHAnsi" w:eastAsia="Calibri" w:hAnsiTheme="minorHAnsi" w:cstheme="minorHAnsi"/>
          <w:sz w:val="22"/>
          <w:szCs w:val="22"/>
        </w:rPr>
        <w:t>y</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1"/>
          <w:sz w:val="22"/>
          <w:szCs w:val="22"/>
        </w:rPr>
        <w:t>P</w:t>
      </w:r>
      <w:r w:rsidRPr="00402442">
        <w:rPr>
          <w:rFonts w:asciiTheme="minorHAnsi" w:eastAsia="Calibri" w:hAnsiTheme="minorHAnsi" w:cstheme="minorHAnsi"/>
          <w:sz w:val="22"/>
          <w:szCs w:val="22"/>
        </w:rPr>
        <w:t>l</w:t>
      </w:r>
      <w:r w:rsidRPr="00402442">
        <w:rPr>
          <w:rFonts w:asciiTheme="minorHAnsi" w:eastAsia="Calibri" w:hAnsiTheme="minorHAnsi" w:cstheme="minorHAnsi"/>
          <w:spacing w:val="-3"/>
          <w:sz w:val="22"/>
          <w:szCs w:val="22"/>
        </w:rPr>
        <w:t>a</w:t>
      </w:r>
      <w:r w:rsidRPr="00402442">
        <w:rPr>
          <w:rFonts w:asciiTheme="minorHAnsi" w:eastAsia="Calibri" w:hAnsiTheme="minorHAnsi" w:cstheme="minorHAnsi"/>
          <w:sz w:val="22"/>
          <w:szCs w:val="22"/>
        </w:rPr>
        <w:t>n</w:t>
      </w:r>
      <w:r w:rsidRPr="00402442">
        <w:rPr>
          <w:rFonts w:asciiTheme="minorHAnsi" w:hAnsiTheme="minorHAnsi" w:cstheme="minorHAnsi"/>
          <w:spacing w:val="-5"/>
          <w:sz w:val="22"/>
          <w:szCs w:val="22"/>
        </w:rPr>
        <w:t xml:space="preserve"> </w:t>
      </w:r>
      <w:r w:rsidRPr="00402442">
        <w:rPr>
          <w:rFonts w:asciiTheme="minorHAnsi" w:eastAsia="Calibri" w:hAnsiTheme="minorHAnsi" w:cstheme="minorHAnsi"/>
          <w:sz w:val="22"/>
          <w:szCs w:val="22"/>
        </w:rPr>
        <w:t>(</w:t>
      </w:r>
      <w:r w:rsidRPr="00402442">
        <w:rPr>
          <w:rFonts w:asciiTheme="minorHAnsi" w:eastAsia="Calibri" w:hAnsiTheme="minorHAnsi" w:cstheme="minorHAnsi"/>
          <w:spacing w:val="1"/>
          <w:sz w:val="22"/>
          <w:szCs w:val="22"/>
        </w:rPr>
        <w:t>L</w:t>
      </w:r>
      <w:r w:rsidRPr="00402442">
        <w:rPr>
          <w:rFonts w:asciiTheme="minorHAnsi" w:eastAsia="Calibri" w:hAnsiTheme="minorHAnsi" w:cstheme="minorHAnsi"/>
          <w:sz w:val="22"/>
          <w:szCs w:val="22"/>
        </w:rPr>
        <w:t>E</w:t>
      </w:r>
      <w:r w:rsidRPr="00402442">
        <w:rPr>
          <w:rFonts w:asciiTheme="minorHAnsi" w:eastAsia="Calibri" w:hAnsiTheme="minorHAnsi" w:cstheme="minorHAnsi"/>
          <w:spacing w:val="-3"/>
          <w:sz w:val="22"/>
          <w:szCs w:val="22"/>
        </w:rPr>
        <w:t>C</w:t>
      </w:r>
      <w:r w:rsidRPr="00402442">
        <w:rPr>
          <w:rFonts w:asciiTheme="minorHAnsi" w:eastAsia="Calibri" w:hAnsiTheme="minorHAnsi" w:cstheme="minorHAnsi"/>
          <w:spacing w:val="1"/>
          <w:sz w:val="22"/>
          <w:szCs w:val="22"/>
        </w:rPr>
        <w:t>P</w:t>
      </w:r>
      <w:r w:rsidRPr="00402442">
        <w:rPr>
          <w:rFonts w:asciiTheme="minorHAnsi" w:eastAsia="Calibri" w:hAnsiTheme="minorHAnsi" w:cstheme="minorHAnsi"/>
          <w:sz w:val="22"/>
          <w:szCs w:val="22"/>
        </w:rPr>
        <w:t>)</w:t>
      </w:r>
      <w:r w:rsidRPr="00402442">
        <w:rPr>
          <w:rFonts w:asciiTheme="minorHAnsi" w:hAnsiTheme="minorHAnsi" w:cstheme="minorHAnsi"/>
          <w:spacing w:val="-4"/>
          <w:sz w:val="22"/>
          <w:szCs w:val="22"/>
        </w:rPr>
        <w:t xml:space="preserve"> </w:t>
      </w:r>
      <w:r w:rsidRPr="00402442">
        <w:rPr>
          <w:rFonts w:asciiTheme="minorHAnsi" w:eastAsia="Calibri" w:hAnsiTheme="minorHAnsi" w:cstheme="minorHAnsi"/>
          <w:spacing w:val="-3"/>
          <w:sz w:val="22"/>
          <w:szCs w:val="22"/>
        </w:rPr>
        <w:t>f</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z w:val="22"/>
          <w:szCs w:val="22"/>
        </w:rPr>
        <w:t>r</w:t>
      </w:r>
      <w:r w:rsidRPr="00402442">
        <w:rPr>
          <w:rFonts w:asciiTheme="minorHAnsi" w:hAnsiTheme="minorHAnsi" w:cstheme="minorHAnsi"/>
          <w:spacing w:val="-7"/>
          <w:sz w:val="22"/>
          <w:szCs w:val="22"/>
        </w:rPr>
        <w:t xml:space="preserve"> </w:t>
      </w:r>
      <w:r w:rsidRPr="00402442">
        <w:rPr>
          <w:rFonts w:asciiTheme="minorHAnsi" w:eastAsia="Calibri" w:hAnsiTheme="minorHAnsi" w:cstheme="minorHAnsi"/>
          <w:spacing w:val="1"/>
          <w:sz w:val="22"/>
          <w:szCs w:val="22"/>
        </w:rPr>
        <w:t>e</w:t>
      </w:r>
      <w:r w:rsidRPr="00402442">
        <w:rPr>
          <w:rFonts w:asciiTheme="minorHAnsi" w:eastAsia="Calibri" w:hAnsiTheme="minorHAnsi" w:cstheme="minorHAnsi"/>
          <w:sz w:val="22"/>
          <w:szCs w:val="22"/>
        </w:rPr>
        <w:t>ach</w:t>
      </w:r>
      <w:r w:rsidRPr="00402442">
        <w:rPr>
          <w:rFonts w:asciiTheme="minorHAnsi" w:hAnsiTheme="minorHAnsi" w:cstheme="minorHAnsi"/>
          <w:sz w:val="22"/>
          <w:szCs w:val="22"/>
        </w:rPr>
        <w:t xml:space="preserve"> </w:t>
      </w:r>
      <w:r w:rsidRPr="00402442">
        <w:rPr>
          <w:rFonts w:asciiTheme="minorHAnsi" w:eastAsia="Calibri" w:hAnsiTheme="minorHAnsi" w:cstheme="minorHAnsi"/>
          <w:sz w:val="22"/>
          <w:szCs w:val="22"/>
        </w:rPr>
        <w:t>c</w:t>
      </w:r>
      <w:r w:rsidRPr="00402442">
        <w:rPr>
          <w:rFonts w:asciiTheme="minorHAnsi" w:eastAsia="Calibri" w:hAnsiTheme="minorHAnsi" w:cstheme="minorHAnsi"/>
          <w:spacing w:val="1"/>
          <w:sz w:val="22"/>
          <w:szCs w:val="22"/>
        </w:rPr>
        <w:t>o</w:t>
      </w:r>
      <w:r w:rsidRPr="00402442">
        <w:rPr>
          <w:rFonts w:asciiTheme="minorHAnsi" w:eastAsia="Calibri" w:hAnsiTheme="minorHAnsi" w:cstheme="minorHAnsi"/>
          <w:spacing w:val="-1"/>
          <w:sz w:val="22"/>
          <w:szCs w:val="22"/>
        </w:rPr>
        <w:t>un</w:t>
      </w:r>
      <w:r w:rsidRPr="00402442">
        <w:rPr>
          <w:rFonts w:asciiTheme="minorHAnsi" w:eastAsia="Calibri" w:hAnsiTheme="minorHAnsi" w:cstheme="minorHAnsi"/>
          <w:sz w:val="22"/>
          <w:szCs w:val="22"/>
        </w:rPr>
        <w:t>t</w:t>
      </w:r>
      <w:r w:rsidRPr="00402442">
        <w:rPr>
          <w:rFonts w:asciiTheme="minorHAnsi" w:eastAsia="Calibri" w:hAnsiTheme="minorHAnsi" w:cstheme="minorHAnsi"/>
          <w:spacing w:val="1"/>
          <w:sz w:val="22"/>
          <w:szCs w:val="22"/>
        </w:rPr>
        <w:t>y</w:t>
      </w:r>
      <w:r w:rsidRPr="00402442">
        <w:rPr>
          <w:rFonts w:asciiTheme="minorHAnsi" w:eastAsia="Calibri" w:hAnsiTheme="minorHAnsi" w:cstheme="minorHAnsi"/>
          <w:sz w:val="22"/>
          <w:szCs w:val="22"/>
        </w:rPr>
        <w:t xml:space="preserve">. </w:t>
      </w:r>
    </w:p>
    <w:p w:rsidR="001C0CEB" w:rsidRDefault="001C0CEB" w:rsidP="00C62899">
      <w:pPr>
        <w:shd w:val="clear" w:color="auto" w:fill="EAF1DD" w:themeFill="accent3" w:themeFillTint="33"/>
        <w:spacing w:line="100" w:lineRule="exact"/>
        <w:ind w:right="4"/>
        <w:jc w:val="both"/>
        <w:rPr>
          <w:sz w:val="11"/>
          <w:szCs w:val="11"/>
        </w:rPr>
      </w:pPr>
    </w:p>
    <w:p w:rsidR="001C0CEB" w:rsidRDefault="001C0CEB" w:rsidP="00C62899">
      <w:pPr>
        <w:shd w:val="clear" w:color="auto" w:fill="EAF1DD" w:themeFill="accent3" w:themeFillTint="33"/>
        <w:spacing w:line="276" w:lineRule="auto"/>
        <w:ind w:right="4"/>
        <w:jc w:val="both"/>
        <w:rPr>
          <w:spacing w:val="45"/>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spacing w:val="-7"/>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z w:val="22"/>
          <w:szCs w:val="22"/>
        </w:rPr>
        <w:t>r</w:t>
      </w:r>
      <w:r>
        <w:rPr>
          <w:rFonts w:ascii="Calibri" w:eastAsia="Calibri" w:hAnsi="Calibri" w:cs="Calibri"/>
          <w:spacing w:val="-3"/>
          <w:sz w:val="22"/>
          <w:szCs w:val="22"/>
        </w:rPr>
        <w:t>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spacing w:val="-6"/>
          <w:sz w:val="22"/>
          <w:szCs w:val="22"/>
        </w:rPr>
        <w:t xml:space="preserve"> </w:t>
      </w:r>
      <w:r>
        <w:rPr>
          <w:rFonts w:ascii="Calibri" w:eastAsia="Calibri" w:hAnsi="Calibri" w:cs="Calibri"/>
          <w:sz w:val="22"/>
          <w:szCs w:val="22"/>
        </w:rPr>
        <w:t>Act</w:t>
      </w:r>
      <w:r>
        <w:rPr>
          <w:spacing w:val="-7"/>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1"/>
          <w:sz w:val="22"/>
          <w:szCs w:val="22"/>
        </w:rPr>
        <w:t>1</w:t>
      </w:r>
      <w:r>
        <w:rPr>
          <w:rFonts w:ascii="Calibri" w:eastAsia="Calibri" w:hAnsi="Calibri" w:cs="Calibri"/>
          <w:sz w:val="22"/>
          <w:szCs w:val="22"/>
        </w:rPr>
        <w:t>4</w:t>
      </w:r>
      <w:r>
        <w:rPr>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r>
        <w:rPr>
          <w:spacing w:val="-7"/>
          <w:sz w:val="22"/>
          <w:szCs w:val="22"/>
        </w:rPr>
        <w:t xml:space="preserve"> </w:t>
      </w:r>
      <w:r>
        <w:rPr>
          <w:rFonts w:ascii="Calibri" w:eastAsia="Calibri" w:hAnsi="Calibri" w:cs="Calibri"/>
          <w:sz w:val="22"/>
          <w:szCs w:val="22"/>
        </w:rPr>
        <w:t>a</w:t>
      </w:r>
      <w:r>
        <w:rPr>
          <w:spacing w:val="-5"/>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r</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spacing w:val="-7"/>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spacing w:val="-5"/>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z w:val="22"/>
          <w:szCs w:val="22"/>
        </w:rPr>
        <w:t>in</w:t>
      </w:r>
      <w:r>
        <w:rPr>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ic</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al</w:t>
      </w:r>
      <w:r>
        <w:rPr>
          <w:spacing w:val="-4"/>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z w:val="22"/>
          <w:szCs w:val="22"/>
        </w:rPr>
        <w:t>as</w:t>
      </w:r>
      <w:r>
        <w:rPr>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3"/>
          <w:sz w:val="22"/>
          <w:szCs w:val="22"/>
        </w:rPr>
        <w:t>.</w:t>
      </w:r>
      <w:r>
        <w:rPr>
          <w:rFonts w:ascii="Calibri" w:eastAsia="Calibri" w:hAnsi="Calibri" w:cs="Calibri"/>
          <w:spacing w:val="-1"/>
          <w:sz w:val="22"/>
          <w:szCs w:val="22"/>
        </w:rPr>
        <w:t>m</w:t>
      </w:r>
      <w:r>
        <w:rPr>
          <w:rFonts w:ascii="Calibri" w:eastAsia="Calibri" w:hAnsi="Calibri" w:cs="Calibri"/>
          <w:sz w:val="22"/>
          <w:szCs w:val="22"/>
        </w:rPr>
        <w:t>ain</w:t>
      </w:r>
      <w:r>
        <w:rPr>
          <w:spacing w:val="-5"/>
          <w:sz w:val="22"/>
          <w:szCs w:val="22"/>
        </w:rPr>
        <w:t xml:space="preserve"> </w:t>
      </w:r>
      <w:r>
        <w:rPr>
          <w:rFonts w:ascii="Calibri" w:eastAsia="Calibri" w:hAnsi="Calibri" w:cs="Calibri"/>
          <w:spacing w:val="1"/>
          <w:sz w:val="22"/>
          <w:szCs w:val="22"/>
        </w:rPr>
        <w:t>ve</w:t>
      </w:r>
      <w:r>
        <w:rPr>
          <w:rFonts w:ascii="Calibri" w:eastAsia="Calibri" w:hAnsi="Calibri" w:cs="Calibri"/>
          <w:spacing w:val="-1"/>
          <w:sz w:val="22"/>
          <w:szCs w:val="22"/>
        </w:rPr>
        <w:t>h</w:t>
      </w:r>
      <w:r>
        <w:rPr>
          <w:rFonts w:ascii="Calibri" w:eastAsia="Calibri" w:hAnsi="Calibri" w:cs="Calibri"/>
          <w:sz w:val="22"/>
          <w:szCs w:val="22"/>
        </w:rPr>
        <w:t>ic</w:t>
      </w:r>
      <w:r>
        <w:rPr>
          <w:rFonts w:ascii="Calibri" w:eastAsia="Calibri" w:hAnsi="Calibri" w:cs="Calibri"/>
          <w:spacing w:val="-3"/>
          <w:sz w:val="22"/>
          <w:szCs w:val="22"/>
        </w:rPr>
        <w:t>l</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1"/>
          <w:sz w:val="22"/>
          <w:szCs w:val="22"/>
        </w:rPr>
        <w:t>pub</w:t>
      </w:r>
      <w:r>
        <w:rPr>
          <w:rFonts w:ascii="Calibri" w:eastAsia="Calibri" w:hAnsi="Calibri" w:cs="Calibri"/>
          <w:sz w:val="22"/>
          <w:szCs w:val="22"/>
        </w:rPr>
        <w:t>lic</w:t>
      </w:r>
      <w:r>
        <w:rPr>
          <w:spacing w:val="-4"/>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spacing w:val="-4"/>
          <w:sz w:val="22"/>
          <w:szCs w:val="22"/>
        </w:rPr>
        <w:t xml:space="preserve"> </w:t>
      </w:r>
      <w:r>
        <w:rPr>
          <w:rFonts w:ascii="Calibri" w:eastAsia="Calibri" w:hAnsi="Calibri" w:cs="Calibri"/>
          <w:sz w:val="22"/>
          <w:szCs w:val="22"/>
        </w:rPr>
        <w:t>at</w:t>
      </w:r>
      <w:r>
        <w:rPr>
          <w:spacing w:val="-7"/>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spacing w:val="-7"/>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z w:val="22"/>
          <w:szCs w:val="22"/>
        </w:rPr>
        <w:t>l,</w:t>
      </w:r>
      <w:r>
        <w:rPr>
          <w:spacing w:val="-4"/>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no</w:t>
      </w:r>
      <w:r>
        <w:rPr>
          <w:rFonts w:ascii="Calibri" w:eastAsia="Calibri" w:hAnsi="Calibri" w:cs="Calibri"/>
          <w:spacing w:val="1"/>
          <w:sz w:val="22"/>
          <w:szCs w:val="22"/>
        </w:rPr>
        <w:t>m</w:t>
      </w:r>
      <w:r>
        <w:rPr>
          <w:rFonts w:ascii="Calibri" w:eastAsia="Calibri" w:hAnsi="Calibri" w:cs="Calibri"/>
          <w:sz w:val="22"/>
          <w:szCs w:val="22"/>
        </w:rPr>
        <w:t>ic,</w:t>
      </w:r>
      <w:r>
        <w:rPr>
          <w:spacing w:val="-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cial</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ity</w:t>
      </w:r>
      <w:r>
        <w:rPr>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z w:val="22"/>
          <w:szCs w:val="22"/>
        </w:rPr>
        <w:t>.</w:t>
      </w:r>
      <w:r>
        <w:rPr>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z w:val="22"/>
          <w:szCs w:val="22"/>
        </w:rPr>
        <w:t>Act</w:t>
      </w:r>
      <w:r>
        <w:rPr>
          <w:spacing w:val="-7"/>
          <w:sz w:val="22"/>
          <w:szCs w:val="22"/>
        </w:rPr>
        <w:t xml:space="preserve"> </w:t>
      </w:r>
      <w:r>
        <w:rPr>
          <w:rFonts w:ascii="Calibri" w:eastAsia="Calibri" w:hAnsi="Calibri" w:cs="Calibri"/>
          <w:sz w:val="22"/>
          <w:szCs w:val="22"/>
        </w:rPr>
        <w:t>also</w:t>
      </w:r>
      <w:r>
        <w:rPr>
          <w:spacing w:val="-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spacing w:val="-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5"/>
          <w:sz w:val="22"/>
          <w:szCs w:val="22"/>
        </w:rPr>
        <w:t xml:space="preserve"> </w:t>
      </w:r>
      <w:r>
        <w:rPr>
          <w:rFonts w:ascii="Calibri" w:eastAsia="Calibri" w:hAnsi="Calibri" w:cs="Calibri"/>
          <w:sz w:val="22"/>
          <w:szCs w:val="22"/>
        </w:rPr>
        <w:t>a</w:t>
      </w:r>
      <w:r>
        <w:rPr>
          <w:spacing w:val="-7"/>
          <w:sz w:val="22"/>
          <w:szCs w:val="22"/>
        </w:rPr>
        <w:t xml:space="preserve"> </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a</w:t>
      </w:r>
      <w:r>
        <w:rPr>
          <w:rFonts w:ascii="Calibri" w:eastAsia="Calibri" w:hAnsi="Calibri" w:cs="Calibri"/>
          <w:sz w:val="22"/>
          <w:szCs w:val="22"/>
        </w:rPr>
        <w:t>l</w:t>
      </w:r>
      <w:r>
        <w:rPr>
          <w:spacing w:val="-5"/>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no</w:t>
      </w:r>
      <w:r>
        <w:rPr>
          <w:rFonts w:ascii="Calibri" w:eastAsia="Calibri" w:hAnsi="Calibri" w:cs="Calibri"/>
          <w:spacing w:val="1"/>
          <w:sz w:val="22"/>
          <w:szCs w:val="22"/>
        </w:rPr>
        <w:t>m</w:t>
      </w:r>
      <w:r>
        <w:rPr>
          <w:rFonts w:ascii="Calibri" w:eastAsia="Calibri" w:hAnsi="Calibri" w:cs="Calibri"/>
          <w:sz w:val="22"/>
          <w:szCs w:val="22"/>
        </w:rPr>
        <w:t>ic</w:t>
      </w:r>
      <w:r>
        <w:rPr>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ity</w:t>
      </w:r>
      <w:r>
        <w:rPr>
          <w:spacing w:val="-6"/>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an</w:t>
      </w:r>
      <w:r>
        <w:rPr>
          <w:spacing w:val="-5"/>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C</w:t>
      </w:r>
      <w:r>
        <w:rPr>
          <w:rFonts w:ascii="Calibri" w:eastAsia="Calibri" w:hAnsi="Calibri" w:cs="Calibri"/>
          <w:spacing w:val="1"/>
          <w:sz w:val="22"/>
          <w:szCs w:val="22"/>
        </w:rPr>
        <w:t>P</w:t>
      </w:r>
      <w:r>
        <w:rPr>
          <w:rFonts w:ascii="Calibri" w:eastAsia="Calibri" w:hAnsi="Calibri" w:cs="Calibri"/>
          <w:sz w:val="22"/>
          <w:szCs w:val="22"/>
        </w:rPr>
        <w:t>)</w:t>
      </w:r>
      <w:r>
        <w:rPr>
          <w:spacing w:val="-7"/>
          <w:sz w:val="22"/>
          <w:szCs w:val="22"/>
        </w:rPr>
        <w:t xml:space="preserve"> </w:t>
      </w:r>
      <w:r>
        <w:rPr>
          <w:rFonts w:ascii="Calibri" w:eastAsia="Calibri" w:hAnsi="Calibri" w:cs="Calibri"/>
          <w:sz w:val="22"/>
          <w:szCs w:val="22"/>
        </w:rPr>
        <w:t>to</w:t>
      </w:r>
      <w:r>
        <w:rPr>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z w:val="22"/>
          <w:szCs w:val="22"/>
        </w:rPr>
        <w:t>r</w:t>
      </w:r>
      <w:r>
        <w:rPr>
          <w:sz w:val="22"/>
          <w:szCs w:val="22"/>
        </w:rPr>
        <w:t xml:space="preserve"> </w:t>
      </w:r>
      <w:r>
        <w:rPr>
          <w:rFonts w:ascii="Calibri" w:eastAsia="Calibri" w:hAnsi="Calibri" w:cs="Calibri"/>
          <w:sz w:val="22"/>
          <w:szCs w:val="22"/>
        </w:rPr>
        <w:t>a</w:t>
      </w:r>
      <w:r>
        <w:rPr>
          <w:spacing w:val="-5"/>
          <w:sz w:val="22"/>
          <w:szCs w:val="22"/>
        </w:rPr>
        <w:t xml:space="preserve"> </w:t>
      </w:r>
      <w:r>
        <w:rPr>
          <w:rFonts w:ascii="Calibri" w:eastAsia="Calibri" w:hAnsi="Calibri" w:cs="Calibri"/>
          <w:sz w:val="22"/>
          <w:szCs w:val="22"/>
        </w:rPr>
        <w:t>six-</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ar</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d</w:t>
      </w:r>
      <w:r>
        <w:rPr>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spacing w:val="-6"/>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spacing w:val="-8"/>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spacing w:val="45"/>
          <w:sz w:val="22"/>
          <w:szCs w:val="22"/>
        </w:rPr>
        <w:t xml:space="preserve"> </w:t>
      </w:r>
    </w:p>
    <w:p w:rsidR="001C0CEB" w:rsidRDefault="001C0CEB" w:rsidP="00C62899">
      <w:pPr>
        <w:shd w:val="clear" w:color="auto" w:fill="EAF1DD" w:themeFill="accent3" w:themeFillTint="33"/>
        <w:spacing w:line="276" w:lineRule="auto"/>
        <w:ind w:right="4"/>
        <w:jc w:val="both"/>
        <w:rPr>
          <w:spacing w:val="45"/>
          <w:sz w:val="22"/>
          <w:szCs w:val="22"/>
        </w:rPr>
      </w:pPr>
    </w:p>
    <w:p w:rsidR="001C0CEB" w:rsidRDefault="001C0CEB" w:rsidP="00C62899">
      <w:pPr>
        <w:shd w:val="clear" w:color="auto" w:fill="EAF1DD" w:themeFill="accent3" w:themeFillTint="33"/>
        <w:spacing w:line="276" w:lineRule="auto"/>
        <w:ind w:right="4"/>
        <w:jc w:val="both"/>
        <w:rPr>
          <w:spacing w:val="-5"/>
          <w:sz w:val="22"/>
          <w:szCs w:val="22"/>
        </w:rPr>
      </w:pPr>
      <w:r>
        <w:rPr>
          <w:rFonts w:ascii="Calibri" w:eastAsia="Calibri" w:hAnsi="Calibri" w:cs="Calibri"/>
          <w:spacing w:val="-2"/>
          <w:sz w:val="22"/>
          <w:szCs w:val="22"/>
        </w:rPr>
        <w:t>Dún Laoghaire-Rathdown</w:t>
      </w:r>
      <w:r>
        <w:rPr>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ty</w:t>
      </w:r>
      <w:r>
        <w:rPr>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spacing w:val="-7"/>
          <w:sz w:val="22"/>
          <w:szCs w:val="22"/>
        </w:rPr>
        <w:t xml:space="preserve"> </w:t>
      </w:r>
      <w:r>
        <w:rPr>
          <w:rFonts w:ascii="Calibri" w:eastAsia="Calibri" w:hAnsi="Calibri" w:cs="Calibri"/>
          <w:sz w:val="22"/>
          <w:szCs w:val="22"/>
        </w:rPr>
        <w:t>is</w:t>
      </w:r>
      <w:r>
        <w:rPr>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ly</w:t>
      </w:r>
      <w:r>
        <w:rPr>
          <w:spacing w:val="-4"/>
          <w:sz w:val="22"/>
          <w:szCs w:val="22"/>
        </w:rPr>
        <w:t xml:space="preserve"> </w:t>
      </w:r>
      <w:r>
        <w:rPr>
          <w:rFonts w:ascii="Calibri" w:eastAsia="Calibri" w:hAnsi="Calibri" w:cs="Calibri"/>
          <w:sz w:val="22"/>
          <w:szCs w:val="22"/>
        </w:rPr>
        <w:t>in</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a</w:t>
      </w:r>
      <w:r>
        <w:rPr>
          <w:spacing w:val="-5"/>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ECP</w:t>
      </w:r>
      <w:r>
        <w:rPr>
          <w:spacing w:val="-6"/>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spacing w:val="-8"/>
          <w:sz w:val="22"/>
          <w:szCs w:val="22"/>
        </w:rPr>
        <w:t xml:space="preserve"> </w:t>
      </w:r>
      <w:r>
        <w:rPr>
          <w:rFonts w:ascii="Calibri" w:eastAsia="Calibri" w:hAnsi="Calibri" w:cs="Calibri"/>
          <w:spacing w:val="-1"/>
          <w:sz w:val="22"/>
          <w:szCs w:val="22"/>
        </w:rPr>
        <w:t>mu</w:t>
      </w:r>
      <w:r>
        <w:rPr>
          <w:rFonts w:ascii="Calibri" w:eastAsia="Calibri" w:hAnsi="Calibri" w:cs="Calibri"/>
          <w:sz w:val="22"/>
          <w:szCs w:val="22"/>
        </w:rPr>
        <w:t>st</w:t>
      </w:r>
      <w:r>
        <w:rPr>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tify</w:t>
      </w:r>
      <w:r>
        <w:rPr>
          <w:spacing w:val="-6"/>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als,</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2"/>
          <w:sz w:val="22"/>
          <w:szCs w:val="22"/>
        </w:rPr>
        <w:t>j</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act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spacing w:val="-7"/>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te</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c</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5"/>
          <w:sz w:val="22"/>
          <w:szCs w:val="22"/>
        </w:rPr>
        <w:t xml:space="preserve"> </w:t>
      </w:r>
      <w:r>
        <w:rPr>
          <w:rFonts w:ascii="Calibri" w:eastAsia="Calibri" w:hAnsi="Calibri" w:cs="Calibri"/>
          <w:spacing w:val="-3"/>
          <w:sz w:val="22"/>
          <w:szCs w:val="22"/>
        </w:rPr>
        <w:t>Dún Laoghaire-Rathdown</w:t>
      </w:r>
      <w:r>
        <w:rPr>
          <w:rFonts w:ascii="Calibri" w:eastAsia="Calibri" w:hAnsi="Calibri" w:cs="Calibri"/>
          <w:sz w:val="22"/>
          <w:szCs w:val="22"/>
        </w:rPr>
        <w:t>.</w:t>
      </w:r>
      <w:r>
        <w:rPr>
          <w:spacing w:val="43"/>
          <w:sz w:val="22"/>
          <w:szCs w:val="22"/>
        </w:rPr>
        <w:t xml:space="preserve"> </w:t>
      </w:r>
      <w:r>
        <w:rPr>
          <w:rFonts w:ascii="Calibri" w:eastAsia="Calibri" w:hAnsi="Calibri" w:cs="Calibri"/>
          <w:spacing w:val="1"/>
          <w:sz w:val="22"/>
          <w:szCs w:val="22"/>
        </w:rPr>
        <w:t>It w</w:t>
      </w:r>
      <w:r>
        <w:rPr>
          <w:rFonts w:ascii="Calibri" w:eastAsia="Calibri" w:hAnsi="Calibri" w:cs="Calibri"/>
          <w:sz w:val="22"/>
          <w:szCs w:val="22"/>
        </w:rPr>
        <w:t>ill</w:t>
      </w:r>
      <w:r>
        <w:rPr>
          <w:spacing w:val="-5"/>
          <w:sz w:val="22"/>
          <w:szCs w:val="22"/>
        </w:rPr>
        <w:t xml:space="preserve"> </w:t>
      </w:r>
      <w:r>
        <w:rPr>
          <w:rFonts w:ascii="Calibri" w:eastAsia="Calibri" w:hAnsi="Calibri" w:cs="Calibri"/>
          <w:sz w:val="22"/>
          <w:szCs w:val="22"/>
        </w:rPr>
        <w:t>aff</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spacing w:val="-3"/>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s,</w:t>
      </w:r>
      <w:r>
        <w:rPr>
          <w:spacing w:val="-4"/>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z w:val="22"/>
          <w:szCs w:val="22"/>
        </w:rPr>
        <w:t>s,</w:t>
      </w:r>
      <w:r>
        <w:rPr>
          <w:spacing w:val="-4"/>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e</w:t>
      </w:r>
      <w:r>
        <w:rPr>
          <w:rFonts w:ascii="Calibri" w:eastAsia="Calibri" w:hAnsi="Calibri" w:cs="Calibri"/>
          <w:sz w:val="22"/>
          <w:szCs w:val="22"/>
        </w:rPr>
        <w:t>s</w:t>
      </w:r>
      <w:r>
        <w:rPr>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 invests</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z w:val="22"/>
          <w:szCs w:val="22"/>
        </w:rPr>
        <w:t>ts</w:t>
      </w:r>
      <w:r>
        <w:rPr>
          <w:spacing w:val="-6"/>
          <w:sz w:val="22"/>
          <w:szCs w:val="22"/>
        </w:rPr>
        <w:t xml:space="preserve"> </w:t>
      </w:r>
      <w:r>
        <w:rPr>
          <w:rFonts w:ascii="Calibri" w:eastAsia="Calibri" w:hAnsi="Calibri" w:cs="Calibri"/>
          <w:sz w:val="22"/>
          <w:szCs w:val="22"/>
        </w:rPr>
        <w:t>Dún Laoghaire-Rathdown.</w:t>
      </w:r>
      <w:r>
        <w:rPr>
          <w:spacing w:val="4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spacing w:val="-5"/>
          <w:sz w:val="22"/>
          <w:szCs w:val="22"/>
        </w:rPr>
        <w:t xml:space="preserve"> </w:t>
      </w:r>
      <w:r>
        <w:rPr>
          <w:rFonts w:ascii="Calibri" w:eastAsia="Calibri" w:hAnsi="Calibri" w:cs="Calibri"/>
          <w:sz w:val="22"/>
          <w:szCs w:val="22"/>
        </w:rPr>
        <w:t>will</w:t>
      </w:r>
      <w:r>
        <w:rPr>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ate</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C</w:t>
      </w:r>
      <w:r>
        <w:rPr>
          <w:rFonts w:ascii="Calibri" w:eastAsia="Calibri" w:hAnsi="Calibri" w:cs="Calibri"/>
          <w:sz w:val="22"/>
          <w:szCs w:val="22"/>
        </w:rPr>
        <w:t>P</w:t>
      </w:r>
      <w:r>
        <w:rPr>
          <w:spacing w:val="-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h</w:t>
      </w:r>
      <w:r>
        <w:rPr>
          <w:rFonts w:ascii="Calibri" w:eastAsia="Calibri" w:hAnsi="Calibri" w:cs="Calibri"/>
          <w:sz w:val="22"/>
          <w:szCs w:val="22"/>
        </w:rPr>
        <w:t>ip</w:t>
      </w:r>
      <w:r>
        <w:rPr>
          <w:spacing w:val="-5"/>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spacing w:val="-8"/>
          <w:sz w:val="22"/>
          <w:szCs w:val="22"/>
        </w:rPr>
        <w:t xml:space="preserve"> </w:t>
      </w:r>
      <w:r>
        <w:rPr>
          <w:rFonts w:ascii="Calibri" w:eastAsia="Calibri" w:hAnsi="Calibri" w:cs="Calibri"/>
          <w:sz w:val="22"/>
          <w:szCs w:val="22"/>
        </w:rPr>
        <w:t>an</w:t>
      </w:r>
      <w:r>
        <w:rPr>
          <w:spacing w:val="-5"/>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v</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no</w:t>
      </w:r>
      <w:r>
        <w:rPr>
          <w:rFonts w:ascii="Calibri" w:eastAsia="Calibri" w:hAnsi="Calibri" w:cs="Calibri"/>
          <w:spacing w:val="1"/>
          <w:sz w:val="22"/>
          <w:szCs w:val="22"/>
        </w:rPr>
        <w:t>m</w:t>
      </w:r>
      <w:r>
        <w:rPr>
          <w:rFonts w:ascii="Calibri" w:eastAsia="Calibri" w:hAnsi="Calibri" w:cs="Calibri"/>
          <w:sz w:val="22"/>
          <w:szCs w:val="22"/>
        </w:rPr>
        <w:t>ic</w:t>
      </w:r>
      <w:r>
        <w:rPr>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ommun</w:t>
      </w:r>
      <w:r>
        <w:rPr>
          <w:rFonts w:ascii="Calibri" w:eastAsia="Calibri" w:hAnsi="Calibri" w:cs="Calibri"/>
          <w:sz w:val="22"/>
          <w:szCs w:val="22"/>
        </w:rPr>
        <w:t>ity</w:t>
      </w:r>
      <w:r>
        <w:rPr>
          <w:spacing w:val="-4"/>
          <w:sz w:val="22"/>
          <w:szCs w:val="22"/>
        </w:rPr>
        <w:t xml:space="preserve"> </w:t>
      </w:r>
      <w:r>
        <w:rPr>
          <w:rFonts w:ascii="Calibri" w:eastAsia="Calibri" w:hAnsi="Calibri" w:cs="Calibri"/>
          <w:sz w:val="22"/>
          <w:szCs w:val="22"/>
        </w:rPr>
        <w:t>st</w:t>
      </w:r>
      <w:r>
        <w:rPr>
          <w:rFonts w:ascii="Calibri" w:eastAsia="Calibri" w:hAnsi="Calibri" w:cs="Calibri"/>
          <w:spacing w:val="-3"/>
          <w:sz w:val="22"/>
          <w:szCs w:val="22"/>
        </w:rPr>
        <w:t>a</w:t>
      </w:r>
      <w:r>
        <w:rPr>
          <w:rFonts w:ascii="Calibri" w:eastAsia="Calibri" w:hAnsi="Calibri" w:cs="Calibri"/>
          <w:spacing w:val="1"/>
          <w:sz w:val="22"/>
          <w:szCs w:val="22"/>
        </w:rPr>
        <w:t>ke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rs.</w:t>
      </w:r>
      <w:r>
        <w:rPr>
          <w:spacing w:val="4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C</w:t>
      </w:r>
      <w:r>
        <w:rPr>
          <w:rFonts w:ascii="Calibri" w:eastAsia="Calibri" w:hAnsi="Calibri" w:cs="Calibri"/>
          <w:sz w:val="22"/>
          <w:szCs w:val="22"/>
        </w:rPr>
        <w:t>P</w:t>
      </w:r>
      <w:r>
        <w:rPr>
          <w:spacing w:val="-6"/>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fra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wo</w:t>
      </w:r>
      <w:r>
        <w:rPr>
          <w:rFonts w:ascii="Calibri" w:eastAsia="Calibri" w:hAnsi="Calibri" w:cs="Calibri"/>
          <w:spacing w:val="-2"/>
          <w:sz w:val="22"/>
          <w:szCs w:val="22"/>
        </w:rPr>
        <w:t>r</w:t>
      </w:r>
      <w:r>
        <w:rPr>
          <w:rFonts w:ascii="Calibri" w:eastAsia="Calibri" w:hAnsi="Calibri" w:cs="Calibri"/>
          <w:sz w:val="22"/>
          <w:szCs w:val="22"/>
        </w:rPr>
        <w:t>k</w:t>
      </w:r>
      <w:r>
        <w:rPr>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ic</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spacing w:val="-5"/>
          <w:sz w:val="22"/>
          <w:szCs w:val="22"/>
        </w:rPr>
        <w:t xml:space="preserve"> </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y f</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w:t>
      </w:r>
      <w:r>
        <w:rPr>
          <w:spacing w:val="-4"/>
          <w:sz w:val="22"/>
          <w:szCs w:val="22"/>
        </w:rPr>
        <w:t xml:space="preserve"> </w:t>
      </w:r>
      <w:r>
        <w:rPr>
          <w:rFonts w:ascii="Calibri" w:eastAsia="Calibri" w:hAnsi="Calibri" w:cs="Calibri"/>
          <w:sz w:val="22"/>
          <w:szCs w:val="22"/>
        </w:rPr>
        <w:t>six</w:t>
      </w:r>
      <w:r>
        <w:rPr>
          <w:spacing w:val="-7"/>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ars</w:t>
      </w:r>
      <w:r>
        <w:rPr>
          <w:spacing w:val="-4"/>
          <w:sz w:val="22"/>
          <w:szCs w:val="22"/>
        </w:rPr>
        <w:t xml:space="preserve"> </w:t>
      </w:r>
      <w:r>
        <w:rPr>
          <w:rFonts w:ascii="Calibri" w:eastAsia="Calibri" w:hAnsi="Calibri" w:cs="Calibri"/>
          <w:sz w:val="22"/>
          <w:szCs w:val="22"/>
        </w:rPr>
        <w:t>and</w:t>
      </w:r>
      <w:r>
        <w:rPr>
          <w:spacing w:val="-5"/>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spacing w:val="-7"/>
          <w:sz w:val="22"/>
          <w:szCs w:val="22"/>
        </w:rPr>
        <w:t xml:space="preserve"> </w:t>
      </w:r>
      <w:r>
        <w:rPr>
          <w:rFonts w:ascii="Calibri" w:eastAsia="Calibri" w:hAnsi="Calibri" w:cs="Calibri"/>
          <w:sz w:val="22"/>
          <w:szCs w:val="22"/>
        </w:rPr>
        <w:t>also</w:t>
      </w:r>
      <w:r>
        <w:rPr>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ry</w:t>
      </w:r>
      <w:r>
        <w:rPr>
          <w:spacing w:val="-6"/>
          <w:sz w:val="22"/>
          <w:szCs w:val="22"/>
        </w:rPr>
        <w:t xml:space="preserve"> </w:t>
      </w:r>
      <w:r>
        <w:rPr>
          <w:rFonts w:ascii="Calibri" w:eastAsia="Calibri" w:hAnsi="Calibri" w:cs="Calibri"/>
          <w:spacing w:val="1"/>
          <w:sz w:val="22"/>
          <w:szCs w:val="22"/>
        </w:rPr>
        <w:t>me</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w:t>
      </w:r>
      <w:r>
        <w:rPr>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spacing w:val="-5"/>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w</w:t>
      </w:r>
      <w:r>
        <w:rPr>
          <w:rFonts w:ascii="Calibri" w:eastAsia="Calibri" w:hAnsi="Calibri" w:cs="Calibri"/>
          <w:sz w:val="22"/>
          <w:szCs w:val="22"/>
        </w:rPr>
        <w:t>ard</w:t>
      </w:r>
      <w:r>
        <w:rPr>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spacing w:val="-7"/>
          <w:sz w:val="22"/>
          <w:szCs w:val="22"/>
        </w:rPr>
        <w:t xml:space="preserve"> </w:t>
      </w:r>
      <w:r>
        <w:rPr>
          <w:rFonts w:ascii="Calibri" w:eastAsia="Calibri" w:hAnsi="Calibri" w:cs="Calibri"/>
          <w:sz w:val="22"/>
          <w:szCs w:val="22"/>
        </w:rPr>
        <w:t>ari</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ev</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a</w:t>
      </w:r>
      <w:r>
        <w:rPr>
          <w:rFonts w:ascii="Calibri" w:eastAsia="Calibri" w:hAnsi="Calibri" w:cs="Calibri"/>
          <w:sz w:val="22"/>
          <w:szCs w:val="22"/>
        </w:rPr>
        <w:t>l</w:t>
      </w:r>
      <w:r>
        <w:rPr>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strat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spacing w:val="-5"/>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spacing w:val="-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spacing w:val="-5"/>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pacing w:val="-3"/>
          <w:sz w:val="22"/>
          <w:szCs w:val="22"/>
        </w:rPr>
        <w:t>J</w:t>
      </w:r>
      <w:r>
        <w:rPr>
          <w:rFonts w:ascii="Calibri" w:eastAsia="Calibri" w:hAnsi="Calibri" w:cs="Calibri"/>
          <w:spacing w:val="2"/>
          <w:sz w:val="22"/>
          <w:szCs w:val="22"/>
        </w:rPr>
        <w:t>o</w:t>
      </w:r>
      <w:r>
        <w:rPr>
          <w:rFonts w:ascii="Calibri" w:eastAsia="Calibri" w:hAnsi="Calibri" w:cs="Calibri"/>
          <w:spacing w:val="-1"/>
          <w:sz w:val="22"/>
          <w:szCs w:val="22"/>
        </w:rPr>
        <w:t>b</w:t>
      </w:r>
      <w:r>
        <w:rPr>
          <w:rFonts w:ascii="Calibri" w:eastAsia="Calibri" w:hAnsi="Calibri" w:cs="Calibri"/>
          <w:sz w:val="22"/>
          <w:szCs w:val="22"/>
        </w:rPr>
        <w:t>s</w:t>
      </w:r>
      <w:r>
        <w:rPr>
          <w:spacing w:val="-5"/>
          <w:sz w:val="22"/>
          <w:szCs w:val="22"/>
        </w:rPr>
        <w:t>.</w:t>
      </w:r>
    </w:p>
    <w:p w:rsidR="001C0CEB" w:rsidRDefault="001C0CEB" w:rsidP="00C62899">
      <w:pPr>
        <w:shd w:val="clear" w:color="auto" w:fill="EAF1DD" w:themeFill="accent3" w:themeFillTint="33"/>
        <w:spacing w:line="276" w:lineRule="auto"/>
        <w:ind w:right="4"/>
        <w:jc w:val="both"/>
        <w:rPr>
          <w:spacing w:val="-5"/>
          <w:sz w:val="22"/>
          <w:szCs w:val="22"/>
        </w:rPr>
      </w:pPr>
    </w:p>
    <w:p w:rsidR="001C0CEB" w:rsidRDefault="001C0CEB" w:rsidP="00C62899">
      <w:pPr>
        <w:shd w:val="clear" w:color="auto" w:fill="EAF1DD" w:themeFill="accent3" w:themeFillTint="33"/>
        <w:spacing w:line="276" w:lineRule="auto"/>
        <w:ind w:right="4"/>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 document, the</w:t>
      </w:r>
      <w:r>
        <w:rPr>
          <w:spacing w:val="-4"/>
          <w:sz w:val="22"/>
          <w:szCs w:val="22"/>
        </w:rPr>
        <w:t xml:space="preserve"> </w:t>
      </w:r>
      <w:r>
        <w:rPr>
          <w:rFonts w:ascii="Calibri" w:eastAsia="Calibri" w:hAnsi="Calibri" w:cs="Calibri"/>
          <w:spacing w:val="-1"/>
          <w:sz w:val="22"/>
          <w:szCs w:val="22"/>
        </w:rPr>
        <w:t>So</w:t>
      </w:r>
      <w:r>
        <w:rPr>
          <w:rFonts w:ascii="Calibri" w:eastAsia="Calibri" w:hAnsi="Calibri" w:cs="Calibri"/>
          <w:sz w:val="22"/>
          <w:szCs w:val="22"/>
        </w:rPr>
        <w:t>ci</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ic</w:t>
      </w:r>
      <w:r>
        <w:rPr>
          <w:spacing w:val="-4"/>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 is</w:t>
      </w:r>
      <w:r>
        <w:rPr>
          <w:spacing w:val="-5"/>
          <w:sz w:val="22"/>
          <w:szCs w:val="22"/>
        </w:rPr>
        <w:t xml:space="preserve"> </w:t>
      </w:r>
      <w:r>
        <w:rPr>
          <w:rFonts w:ascii="Calibri" w:eastAsia="Calibri" w:hAnsi="Calibri" w:cs="Calibri"/>
          <w:sz w:val="22"/>
          <w:szCs w:val="22"/>
        </w:rPr>
        <w:t xml:space="preserve">a vital component </w:t>
      </w:r>
      <w:r>
        <w:rPr>
          <w:rFonts w:ascii="Calibri" w:eastAsia="Calibri" w:hAnsi="Calibri" w:cs="Calibri"/>
          <w:spacing w:val="1"/>
          <w:sz w:val="22"/>
          <w:szCs w:val="22"/>
        </w:rPr>
        <w:t>o</w:t>
      </w:r>
      <w:r>
        <w:rPr>
          <w:rFonts w:ascii="Calibri" w:eastAsia="Calibri" w:hAnsi="Calibri" w:cs="Calibri"/>
          <w:sz w:val="22"/>
          <w:szCs w:val="22"/>
        </w:rPr>
        <w:t>f</w:t>
      </w:r>
      <w:r>
        <w:rPr>
          <w:spacing w:val="-6"/>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7"/>
          <w:sz w:val="22"/>
          <w:szCs w:val="22"/>
        </w:rPr>
        <w:t xml:space="preserve"> </w:t>
      </w:r>
      <w:r>
        <w:rPr>
          <w:rFonts w:ascii="Calibri" w:eastAsia="Calibri" w:hAnsi="Calibri" w:cs="Calibri"/>
          <w:sz w:val="22"/>
          <w:szCs w:val="22"/>
        </w:rPr>
        <w:t>a</w:t>
      </w:r>
      <w:r>
        <w:rPr>
          <w:spacing w:val="-5"/>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spacing w:val="-10"/>
          <w:sz w:val="22"/>
          <w:szCs w:val="22"/>
        </w:rPr>
        <w:t xml:space="preserve"> </w:t>
      </w:r>
      <w:r>
        <w:rPr>
          <w:rFonts w:ascii="Calibri" w:eastAsia="Calibri" w:hAnsi="Calibri" w:cs="Calibri"/>
          <w:sz w:val="22"/>
          <w:szCs w:val="22"/>
        </w:rPr>
        <w:t>Ec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c</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spacing w:val="-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spacing w:val="-4"/>
          <w:sz w:val="22"/>
          <w:szCs w:val="22"/>
        </w:rPr>
        <w:t xml:space="preserve"> </w:t>
      </w:r>
      <w:r>
        <w:rPr>
          <w:rFonts w:ascii="Calibri" w:eastAsia="Calibri" w:hAnsi="Calibri" w:cs="Calibri"/>
          <w:spacing w:val="-2"/>
          <w:sz w:val="22"/>
          <w:szCs w:val="22"/>
        </w:rPr>
        <w:t>Dún Laoghaire-Rathdown</w:t>
      </w:r>
      <w:r>
        <w:rPr>
          <w:rFonts w:ascii="Calibri" w:eastAsia="Calibri" w:hAnsi="Calibri" w:cs="Calibri"/>
          <w:sz w:val="22"/>
          <w:szCs w:val="22"/>
        </w:rPr>
        <w:t>.</w:t>
      </w:r>
      <w:r>
        <w:rPr>
          <w:spacing w:val="4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spacing w:val="-5"/>
          <w:sz w:val="22"/>
          <w:szCs w:val="22"/>
        </w:rPr>
        <w:t xml:space="preserve"> </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-Ec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c</w:t>
      </w:r>
      <w:r>
        <w:rPr>
          <w:spacing w:val="-4"/>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w:t>
      </w:r>
      <w:r>
        <w:rPr>
          <w:rFonts w:ascii="Calibri" w:eastAsia="Calibri" w:hAnsi="Calibri" w:cs="Calibri"/>
          <w:spacing w:val="-2"/>
          <w:sz w:val="22"/>
          <w:szCs w:val="22"/>
        </w:rPr>
        <w:t>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z w:val="22"/>
          <w:szCs w:val="22"/>
        </w:rPr>
        <w:t>is</w:t>
      </w:r>
      <w:r>
        <w:rPr>
          <w:spacing w:val="-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t</w:t>
      </w:r>
      <w:r>
        <w:rPr>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c</w:t>
      </w:r>
      <w:r>
        <w:rPr>
          <w:rFonts w:ascii="Calibri" w:eastAsia="Calibri" w:hAnsi="Calibri" w:cs="Calibri"/>
          <w:spacing w:val="-2"/>
          <w:sz w:val="22"/>
          <w:szCs w:val="22"/>
        </w:rPr>
        <w:t>e</w:t>
      </w:r>
      <w:r>
        <w:rPr>
          <w:rFonts w:ascii="Calibri" w:eastAsia="Calibri" w:hAnsi="Calibri" w:cs="Calibri"/>
          <w:sz w:val="22"/>
          <w:szCs w:val="22"/>
        </w:rPr>
        <w:t>ss</w:t>
      </w:r>
      <w:r>
        <w:rPr>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spacing w:val="-3"/>
          <w:sz w:val="22"/>
          <w:szCs w:val="22"/>
        </w:rPr>
        <w:t xml:space="preserve"> </w:t>
      </w:r>
      <w:r>
        <w:rPr>
          <w:rFonts w:ascii="Calibri" w:eastAsia="Calibri" w:hAnsi="Calibri" w:cs="Calibri"/>
          <w:sz w:val="22"/>
          <w:szCs w:val="22"/>
        </w:rPr>
        <w:t>facilit</w:t>
      </w:r>
      <w:r>
        <w:rPr>
          <w:rFonts w:ascii="Calibri" w:eastAsia="Calibri" w:hAnsi="Calibri" w:cs="Calibri"/>
          <w:spacing w:val="-3"/>
          <w:sz w:val="22"/>
          <w:szCs w:val="22"/>
        </w:rPr>
        <w:t>a</w:t>
      </w:r>
      <w:r>
        <w:rPr>
          <w:rFonts w:ascii="Calibri" w:eastAsia="Calibri" w:hAnsi="Calibri" w:cs="Calibri"/>
          <w:sz w:val="22"/>
          <w:szCs w:val="22"/>
        </w:rPr>
        <w:t>te</w:t>
      </w:r>
      <w:r>
        <w:rPr>
          <w:spacing w:val="-6"/>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spacing w:val="-5"/>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ay</w:t>
      </w:r>
      <w:r>
        <w:rPr>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 xml:space="preserve"> and here are some key details, which set the context for our county.</w:t>
      </w:r>
    </w:p>
    <w:p w:rsidR="00865F54" w:rsidRDefault="00865F54">
      <w:pPr>
        <w:spacing w:line="200" w:lineRule="exact"/>
      </w:pPr>
    </w:p>
    <w:p w:rsidR="00A0467B" w:rsidRDefault="00A0467B">
      <w:pPr>
        <w:spacing w:line="200" w:lineRule="exact"/>
      </w:pPr>
    </w:p>
    <w:p w:rsidR="001C0CEB" w:rsidRDefault="001C0CEB">
      <w:pPr>
        <w:spacing w:line="200" w:lineRule="exact"/>
      </w:pPr>
    </w:p>
    <w:p w:rsidR="001C0CEB" w:rsidRDefault="001C0CEB">
      <w:pPr>
        <w:spacing w:line="200" w:lineRule="exact"/>
      </w:pPr>
    </w:p>
    <w:p w:rsidR="001C0CEB" w:rsidRDefault="001C0CEB">
      <w:pPr>
        <w:spacing w:line="200" w:lineRule="exact"/>
      </w:pPr>
    </w:p>
    <w:p w:rsidR="001C0CEB" w:rsidRDefault="001C0CEB">
      <w:pPr>
        <w:spacing w:line="200" w:lineRule="exact"/>
      </w:pPr>
    </w:p>
    <w:p w:rsidR="001C0CEB" w:rsidRDefault="001C0CEB">
      <w:pPr>
        <w:spacing w:line="200" w:lineRule="exact"/>
      </w:pPr>
    </w:p>
    <w:p w:rsidR="001C0CEB" w:rsidRDefault="001C0CEB">
      <w:pPr>
        <w:spacing w:line="200" w:lineRule="exact"/>
      </w:pPr>
    </w:p>
    <w:p w:rsidR="00C62899" w:rsidRDefault="00C62899">
      <w:pPr>
        <w:spacing w:line="200" w:lineRule="exact"/>
      </w:pPr>
    </w:p>
    <w:p w:rsidR="00C62899" w:rsidRDefault="00C62899">
      <w:pPr>
        <w:spacing w:line="200" w:lineRule="exact"/>
      </w:pPr>
    </w:p>
    <w:p w:rsidR="00C62899" w:rsidRDefault="00C62899">
      <w:pPr>
        <w:spacing w:line="200" w:lineRule="exact"/>
      </w:pPr>
    </w:p>
    <w:p w:rsidR="00C62899" w:rsidRDefault="00C62899">
      <w:pPr>
        <w:spacing w:line="200" w:lineRule="exact"/>
      </w:pPr>
    </w:p>
    <w:p w:rsidR="001C0CEB" w:rsidRDefault="001C0CEB">
      <w:pPr>
        <w:spacing w:line="200" w:lineRule="exact"/>
      </w:pPr>
    </w:p>
    <w:p w:rsidR="00A0467B" w:rsidRDefault="00A0467B">
      <w:pPr>
        <w:spacing w:line="200" w:lineRule="exact"/>
      </w:pPr>
    </w:p>
    <w:p w:rsidR="005E7493" w:rsidRPr="00865F54" w:rsidRDefault="005E7493" w:rsidP="00865F54">
      <w:pPr>
        <w:pBdr>
          <w:top w:val="single" w:sz="4" w:space="1" w:color="auto"/>
          <w:left w:val="single" w:sz="4" w:space="4" w:color="auto"/>
          <w:bottom w:val="single" w:sz="4" w:space="1" w:color="auto"/>
          <w:right w:val="single" w:sz="4" w:space="4" w:color="auto"/>
        </w:pBdr>
        <w:shd w:val="clear" w:color="auto" w:fill="F2F2F2" w:themeFill="background1" w:themeFillShade="F2"/>
        <w:spacing w:line="274" w:lineRule="auto"/>
        <w:ind w:left="160" w:right="326"/>
        <w:jc w:val="both"/>
        <w:rPr>
          <w:rFonts w:ascii="Calibri" w:eastAsia="Calibri" w:hAnsi="Calibri" w:cs="Calibri"/>
          <w:szCs w:val="22"/>
        </w:rPr>
      </w:pPr>
      <w:r w:rsidRPr="00865F54">
        <w:rPr>
          <w:rFonts w:ascii="Calibri" w:eastAsia="Calibri" w:hAnsi="Calibri" w:cs="Calibri"/>
          <w:szCs w:val="22"/>
        </w:rPr>
        <w:t>This document was produced by Dún Laoghaire-Rathdown County Council in conjunction with Indecon Economic Consultants and Future Analytics Consultants for the Dún Laoghaire-Rathdown Strategic Policy Committee on Economic and Enterprise Development and for the Dún Laoghaire-Rathdown Local Community Development Committee.</w:t>
      </w:r>
    </w:p>
    <w:p w:rsidR="005E7493" w:rsidRDefault="005E7493" w:rsidP="00C62899">
      <w:pPr>
        <w:spacing w:line="200" w:lineRule="exact"/>
      </w:pPr>
    </w:p>
    <w:sectPr w:rsidR="005E7493" w:rsidSect="00AB290E">
      <w:pgSz w:w="11900" w:h="16840"/>
      <w:pgMar w:top="1380" w:right="1260" w:bottom="280" w:left="12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0B" w:rsidRDefault="005E5D0B">
      <w:r>
        <w:separator/>
      </w:r>
    </w:p>
  </w:endnote>
  <w:endnote w:type="continuationSeparator" w:id="0">
    <w:p w:rsidR="005E5D0B" w:rsidRDefault="005E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0B" w:rsidRDefault="005E5D0B">
    <w:pPr>
      <w:spacing w:line="200" w:lineRule="exact"/>
    </w:pPr>
    <w:r>
      <w:rPr>
        <w:noProof/>
        <w:lang w:val="en-IE" w:eastAsia="en-IE"/>
      </w:rPr>
      <mc:AlternateContent>
        <mc:Choice Requires="wps">
          <w:drawing>
            <wp:anchor distT="0" distB="0" distL="114300" distR="114300" simplePos="0" relativeHeight="503315150" behindDoc="1" locked="0" layoutInCell="1" allowOverlap="1">
              <wp:simplePos x="0" y="0"/>
              <wp:positionH relativeFrom="page">
                <wp:posOffset>904875</wp:posOffset>
              </wp:positionH>
              <wp:positionV relativeFrom="page">
                <wp:posOffset>9915525</wp:posOffset>
              </wp:positionV>
              <wp:extent cx="3429000" cy="165735"/>
              <wp:effectExtent l="0" t="0" r="0"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0B" w:rsidRPr="000A0FC5" w:rsidRDefault="005E5D0B">
                          <w:pPr>
                            <w:spacing w:line="240" w:lineRule="exact"/>
                            <w:ind w:left="20" w:right="-33"/>
                            <w:rPr>
                              <w:rFonts w:asciiTheme="minorHAnsi" w:eastAsia="Cambria" w:hAnsiTheme="minorHAnsi" w:cs="Cambria"/>
                              <w:b/>
                              <w:szCs w:val="22"/>
                            </w:rPr>
                          </w:pPr>
                          <w:r w:rsidRPr="00683089">
                            <w:rPr>
                              <w:rFonts w:asciiTheme="minorHAnsi" w:eastAsia="Cambria" w:hAnsiTheme="minorHAnsi" w:cstheme="minorHAnsi"/>
                              <w:b/>
                              <w:spacing w:val="1"/>
                              <w:szCs w:val="22"/>
                            </w:rPr>
                            <w:t>Dún Laoghaire-Rathdown So</w:t>
                          </w:r>
                          <w:r w:rsidRPr="00683089">
                            <w:rPr>
                              <w:rFonts w:asciiTheme="minorHAnsi" w:eastAsia="Cambria" w:hAnsiTheme="minorHAnsi" w:cstheme="minorHAnsi"/>
                              <w:b/>
                              <w:spacing w:val="-1"/>
                              <w:szCs w:val="22"/>
                            </w:rPr>
                            <w:t>c</w:t>
                          </w:r>
                          <w:r w:rsidRPr="00683089">
                            <w:rPr>
                              <w:rFonts w:asciiTheme="minorHAnsi" w:eastAsia="Cambria" w:hAnsiTheme="minorHAnsi" w:cstheme="minorHAnsi"/>
                              <w:b/>
                              <w:spacing w:val="1"/>
                              <w:szCs w:val="22"/>
                            </w:rPr>
                            <w:t>i</w:t>
                          </w:r>
                          <w:r w:rsidRPr="00683089">
                            <w:rPr>
                              <w:rFonts w:asciiTheme="minorHAnsi" w:eastAsia="Cambria" w:hAnsiTheme="minorHAnsi" w:cstheme="minorHAnsi"/>
                              <w:b/>
                              <w:szCs w:val="22"/>
                            </w:rPr>
                            <w:t>o</w:t>
                          </w:r>
                          <w:r w:rsidRPr="00683089">
                            <w:rPr>
                              <w:rFonts w:asciiTheme="minorHAnsi" w:hAnsiTheme="minorHAnsi" w:cstheme="minorHAnsi"/>
                              <w:b/>
                              <w:spacing w:val="-7"/>
                              <w:szCs w:val="22"/>
                            </w:rPr>
                            <w:t>-</w:t>
                          </w:r>
                          <w:r w:rsidRPr="00683089">
                            <w:rPr>
                              <w:rFonts w:asciiTheme="minorHAnsi" w:eastAsia="Cambria" w:hAnsiTheme="minorHAnsi" w:cstheme="minorHAnsi"/>
                              <w:b/>
                              <w:spacing w:val="-2"/>
                              <w:szCs w:val="22"/>
                            </w:rPr>
                            <w:t>E</w:t>
                          </w:r>
                          <w:r w:rsidRPr="00683089">
                            <w:rPr>
                              <w:rFonts w:asciiTheme="minorHAnsi" w:eastAsia="Cambria" w:hAnsiTheme="minorHAnsi" w:cstheme="minorHAnsi"/>
                              <w:b/>
                              <w:spacing w:val="1"/>
                              <w:szCs w:val="22"/>
                            </w:rPr>
                            <w:t>co</w:t>
                          </w:r>
                          <w:r w:rsidRPr="00683089">
                            <w:rPr>
                              <w:rFonts w:asciiTheme="minorHAnsi" w:eastAsia="Cambria" w:hAnsiTheme="minorHAnsi" w:cstheme="minorHAnsi"/>
                              <w:b/>
                              <w:spacing w:val="-3"/>
                              <w:szCs w:val="22"/>
                            </w:rPr>
                            <w:t>n</w:t>
                          </w:r>
                          <w:r w:rsidRPr="00683089">
                            <w:rPr>
                              <w:rFonts w:asciiTheme="minorHAnsi" w:eastAsia="Cambria" w:hAnsiTheme="minorHAnsi" w:cstheme="minorHAnsi"/>
                              <w:b/>
                              <w:spacing w:val="1"/>
                              <w:szCs w:val="22"/>
                            </w:rPr>
                            <w:t>o</w:t>
                          </w:r>
                          <w:r w:rsidRPr="00683089">
                            <w:rPr>
                              <w:rFonts w:asciiTheme="minorHAnsi" w:eastAsia="Cambria" w:hAnsiTheme="minorHAnsi" w:cstheme="minorHAnsi"/>
                              <w:b/>
                              <w:spacing w:val="-1"/>
                              <w:szCs w:val="22"/>
                            </w:rPr>
                            <w:t>m</w:t>
                          </w:r>
                          <w:r w:rsidRPr="00683089">
                            <w:rPr>
                              <w:rFonts w:asciiTheme="minorHAnsi" w:eastAsia="Cambria" w:hAnsiTheme="minorHAnsi" w:cstheme="minorHAnsi"/>
                              <w:b/>
                              <w:spacing w:val="1"/>
                              <w:szCs w:val="22"/>
                            </w:rPr>
                            <w:t>i</w:t>
                          </w:r>
                          <w:r w:rsidRPr="00683089">
                            <w:rPr>
                              <w:rFonts w:asciiTheme="minorHAnsi" w:eastAsia="Cambria" w:hAnsiTheme="minorHAnsi" w:cstheme="minorHAnsi"/>
                              <w:b/>
                              <w:szCs w:val="22"/>
                            </w:rPr>
                            <w:t xml:space="preserve">c </w:t>
                          </w:r>
                          <w:r w:rsidRPr="00683089">
                            <w:rPr>
                              <w:rFonts w:asciiTheme="minorHAnsi" w:eastAsia="Cambria" w:hAnsiTheme="minorHAnsi" w:cstheme="minorHAnsi"/>
                              <w:b/>
                              <w:spacing w:val="1"/>
                              <w:szCs w:val="22"/>
                            </w:rPr>
                            <w:t>S</w:t>
                          </w:r>
                          <w:r w:rsidRPr="00683089">
                            <w:rPr>
                              <w:rFonts w:asciiTheme="minorHAnsi" w:eastAsia="Cambria" w:hAnsiTheme="minorHAnsi" w:cstheme="minorHAnsi"/>
                              <w:b/>
                              <w:szCs w:val="22"/>
                            </w:rPr>
                            <w:t>tat</w:t>
                          </w:r>
                          <w:r w:rsidRPr="00683089">
                            <w:rPr>
                              <w:rFonts w:asciiTheme="minorHAnsi" w:eastAsia="Cambria" w:hAnsiTheme="minorHAnsi" w:cstheme="minorHAnsi"/>
                              <w:b/>
                              <w:spacing w:val="-2"/>
                              <w:szCs w:val="22"/>
                            </w:rPr>
                            <w:t>e</w:t>
                          </w:r>
                          <w:r w:rsidRPr="00683089">
                            <w:rPr>
                              <w:rFonts w:asciiTheme="minorHAnsi" w:eastAsia="Cambria" w:hAnsiTheme="minorHAnsi" w:cstheme="minorHAnsi"/>
                              <w:b/>
                              <w:spacing w:val="1"/>
                              <w:szCs w:val="22"/>
                            </w:rPr>
                            <w:t>m</w:t>
                          </w:r>
                          <w:r w:rsidRPr="00683089">
                            <w:rPr>
                              <w:rFonts w:asciiTheme="minorHAnsi" w:eastAsia="Cambria" w:hAnsiTheme="minorHAnsi" w:cstheme="minorHAnsi"/>
                              <w:b/>
                              <w:szCs w:val="22"/>
                            </w:rPr>
                            <w:t>e</w:t>
                          </w:r>
                          <w:r w:rsidRPr="00683089">
                            <w:rPr>
                              <w:rFonts w:asciiTheme="minorHAnsi" w:eastAsia="Cambria" w:hAnsiTheme="minorHAnsi" w:cstheme="minorHAnsi"/>
                              <w:b/>
                              <w:spacing w:val="-3"/>
                              <w:szCs w:val="22"/>
                            </w:rPr>
                            <w:t>n</w:t>
                          </w:r>
                          <w:r w:rsidRPr="00683089">
                            <w:rPr>
                              <w:rFonts w:asciiTheme="minorHAnsi" w:eastAsia="Cambria" w:hAnsiTheme="minorHAnsi" w:cstheme="minorHAnsi"/>
                              <w:b/>
                              <w:szCs w:val="22"/>
                            </w:rPr>
                            <w:t>t</w:t>
                          </w:r>
                          <w:r w:rsidRPr="00683089">
                            <w:rPr>
                              <w:rFonts w:asciiTheme="minorHAnsi" w:hAnsiTheme="minorHAnsi"/>
                              <w:b/>
                              <w:spacing w:val="-6"/>
                              <w:szCs w:val="22"/>
                            </w:rPr>
                            <w:t xml:space="preserve"> </w:t>
                          </w:r>
                          <w:r w:rsidRPr="00683089">
                            <w:rPr>
                              <w:rFonts w:asciiTheme="minorHAnsi" w:eastAsia="Cambria" w:hAnsiTheme="minorHAnsi" w:cs="Cambria"/>
                              <w:b/>
                              <w:spacing w:val="-2"/>
                              <w:szCs w:val="22"/>
                            </w:rPr>
                            <w:t>2</w:t>
                          </w:r>
                          <w:r w:rsidRPr="00683089">
                            <w:rPr>
                              <w:rFonts w:asciiTheme="minorHAnsi" w:eastAsia="Cambria" w:hAnsiTheme="minorHAnsi" w:cs="Cambria"/>
                              <w:b/>
                              <w:szCs w:val="22"/>
                            </w:rPr>
                            <w:t>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71.25pt;margin-top:780.75pt;width:270pt;height:13.05pt;z-index:-13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" filled="f" stroked="f">
              <v:textbox inset="0,0,0,0">
                <w:txbxContent>
                  <w:p w:rsidR="006C7A25" w:rsidRPr="000A0FC5" w:rsidRDefault="006C7A25">
                    <w:pPr>
                      <w:spacing w:line="240" w:lineRule="exact"/>
                      <w:ind w:left="20" w:right="-33"/>
                      <w:rPr>
                        <w:rFonts w:asciiTheme="minorHAnsi" w:eastAsia="Cambria" w:hAnsiTheme="minorHAnsi" w:cs="Cambria"/>
                        <w:b/>
                        <w:szCs w:val="22"/>
                      </w:rPr>
                    </w:pPr>
                    <w:proofErr w:type="spellStart"/>
                    <w:r w:rsidRPr="00683089">
                      <w:rPr>
                        <w:rFonts w:asciiTheme="minorHAnsi" w:eastAsia="Cambria" w:hAnsiTheme="minorHAnsi" w:cstheme="minorHAnsi"/>
                        <w:b/>
                        <w:spacing w:val="1"/>
                        <w:szCs w:val="22"/>
                      </w:rPr>
                      <w:t>Dún</w:t>
                    </w:r>
                    <w:proofErr w:type="spellEnd"/>
                    <w:r w:rsidRPr="00683089">
                      <w:rPr>
                        <w:rFonts w:asciiTheme="minorHAnsi" w:eastAsia="Cambria" w:hAnsiTheme="minorHAnsi" w:cstheme="minorHAnsi"/>
                        <w:b/>
                        <w:spacing w:val="1"/>
                        <w:szCs w:val="22"/>
                      </w:rPr>
                      <w:t xml:space="preserve"> Laoghaire-Rathdown So</w:t>
                    </w:r>
                    <w:r w:rsidRPr="00683089">
                      <w:rPr>
                        <w:rFonts w:asciiTheme="minorHAnsi" w:eastAsia="Cambria" w:hAnsiTheme="minorHAnsi" w:cstheme="minorHAnsi"/>
                        <w:b/>
                        <w:spacing w:val="-1"/>
                        <w:szCs w:val="22"/>
                      </w:rPr>
                      <w:t>c</w:t>
                    </w:r>
                    <w:r w:rsidRPr="00683089">
                      <w:rPr>
                        <w:rFonts w:asciiTheme="minorHAnsi" w:eastAsia="Cambria" w:hAnsiTheme="minorHAnsi" w:cstheme="minorHAnsi"/>
                        <w:b/>
                        <w:spacing w:val="1"/>
                        <w:szCs w:val="22"/>
                      </w:rPr>
                      <w:t>i</w:t>
                    </w:r>
                    <w:r w:rsidRPr="00683089">
                      <w:rPr>
                        <w:rFonts w:asciiTheme="minorHAnsi" w:eastAsia="Cambria" w:hAnsiTheme="minorHAnsi" w:cstheme="minorHAnsi"/>
                        <w:b/>
                        <w:szCs w:val="22"/>
                      </w:rPr>
                      <w:t>o</w:t>
                    </w:r>
                    <w:r w:rsidRPr="00683089">
                      <w:rPr>
                        <w:rFonts w:asciiTheme="minorHAnsi" w:hAnsiTheme="minorHAnsi" w:cstheme="minorHAnsi"/>
                        <w:b/>
                        <w:spacing w:val="-7"/>
                        <w:szCs w:val="22"/>
                      </w:rPr>
                      <w:t>-</w:t>
                    </w:r>
                    <w:r w:rsidRPr="00683089">
                      <w:rPr>
                        <w:rFonts w:asciiTheme="minorHAnsi" w:eastAsia="Cambria" w:hAnsiTheme="minorHAnsi" w:cstheme="minorHAnsi"/>
                        <w:b/>
                        <w:spacing w:val="-2"/>
                        <w:szCs w:val="22"/>
                      </w:rPr>
                      <w:t>E</w:t>
                    </w:r>
                    <w:r w:rsidRPr="00683089">
                      <w:rPr>
                        <w:rFonts w:asciiTheme="minorHAnsi" w:eastAsia="Cambria" w:hAnsiTheme="minorHAnsi" w:cstheme="minorHAnsi"/>
                        <w:b/>
                        <w:spacing w:val="1"/>
                        <w:szCs w:val="22"/>
                      </w:rPr>
                      <w:t>co</w:t>
                    </w:r>
                    <w:r w:rsidRPr="00683089">
                      <w:rPr>
                        <w:rFonts w:asciiTheme="minorHAnsi" w:eastAsia="Cambria" w:hAnsiTheme="minorHAnsi" w:cstheme="minorHAnsi"/>
                        <w:b/>
                        <w:spacing w:val="-3"/>
                        <w:szCs w:val="22"/>
                      </w:rPr>
                      <w:t>n</w:t>
                    </w:r>
                    <w:r w:rsidRPr="00683089">
                      <w:rPr>
                        <w:rFonts w:asciiTheme="minorHAnsi" w:eastAsia="Cambria" w:hAnsiTheme="minorHAnsi" w:cstheme="minorHAnsi"/>
                        <w:b/>
                        <w:spacing w:val="1"/>
                        <w:szCs w:val="22"/>
                      </w:rPr>
                      <w:t>o</w:t>
                    </w:r>
                    <w:r w:rsidRPr="00683089">
                      <w:rPr>
                        <w:rFonts w:asciiTheme="minorHAnsi" w:eastAsia="Cambria" w:hAnsiTheme="minorHAnsi" w:cstheme="minorHAnsi"/>
                        <w:b/>
                        <w:spacing w:val="-1"/>
                        <w:szCs w:val="22"/>
                      </w:rPr>
                      <w:t>m</w:t>
                    </w:r>
                    <w:r w:rsidRPr="00683089">
                      <w:rPr>
                        <w:rFonts w:asciiTheme="minorHAnsi" w:eastAsia="Cambria" w:hAnsiTheme="minorHAnsi" w:cstheme="minorHAnsi"/>
                        <w:b/>
                        <w:spacing w:val="1"/>
                        <w:szCs w:val="22"/>
                      </w:rPr>
                      <w:t>i</w:t>
                    </w:r>
                    <w:r w:rsidRPr="00683089">
                      <w:rPr>
                        <w:rFonts w:asciiTheme="minorHAnsi" w:eastAsia="Cambria" w:hAnsiTheme="minorHAnsi" w:cstheme="minorHAnsi"/>
                        <w:b/>
                        <w:szCs w:val="22"/>
                      </w:rPr>
                      <w:t xml:space="preserve">c </w:t>
                    </w:r>
                    <w:r w:rsidRPr="00683089">
                      <w:rPr>
                        <w:rFonts w:asciiTheme="minorHAnsi" w:eastAsia="Cambria" w:hAnsiTheme="minorHAnsi" w:cstheme="minorHAnsi"/>
                        <w:b/>
                        <w:spacing w:val="1"/>
                        <w:szCs w:val="22"/>
                      </w:rPr>
                      <w:t>S</w:t>
                    </w:r>
                    <w:r w:rsidRPr="00683089">
                      <w:rPr>
                        <w:rFonts w:asciiTheme="minorHAnsi" w:eastAsia="Cambria" w:hAnsiTheme="minorHAnsi" w:cstheme="minorHAnsi"/>
                        <w:b/>
                        <w:szCs w:val="22"/>
                      </w:rPr>
                      <w:t>tat</w:t>
                    </w:r>
                    <w:r w:rsidRPr="00683089">
                      <w:rPr>
                        <w:rFonts w:asciiTheme="minorHAnsi" w:eastAsia="Cambria" w:hAnsiTheme="minorHAnsi" w:cstheme="minorHAnsi"/>
                        <w:b/>
                        <w:spacing w:val="-2"/>
                        <w:szCs w:val="22"/>
                      </w:rPr>
                      <w:t>e</w:t>
                    </w:r>
                    <w:r w:rsidRPr="00683089">
                      <w:rPr>
                        <w:rFonts w:asciiTheme="minorHAnsi" w:eastAsia="Cambria" w:hAnsiTheme="minorHAnsi" w:cstheme="minorHAnsi"/>
                        <w:b/>
                        <w:spacing w:val="1"/>
                        <w:szCs w:val="22"/>
                      </w:rPr>
                      <w:t>m</w:t>
                    </w:r>
                    <w:r w:rsidRPr="00683089">
                      <w:rPr>
                        <w:rFonts w:asciiTheme="minorHAnsi" w:eastAsia="Cambria" w:hAnsiTheme="minorHAnsi" w:cstheme="minorHAnsi"/>
                        <w:b/>
                        <w:szCs w:val="22"/>
                      </w:rPr>
                      <w:t>e</w:t>
                    </w:r>
                    <w:r w:rsidRPr="00683089">
                      <w:rPr>
                        <w:rFonts w:asciiTheme="minorHAnsi" w:eastAsia="Cambria" w:hAnsiTheme="minorHAnsi" w:cstheme="minorHAnsi"/>
                        <w:b/>
                        <w:spacing w:val="-3"/>
                        <w:szCs w:val="22"/>
                      </w:rPr>
                      <w:t>n</w:t>
                    </w:r>
                    <w:r w:rsidRPr="00683089">
                      <w:rPr>
                        <w:rFonts w:asciiTheme="minorHAnsi" w:eastAsia="Cambria" w:hAnsiTheme="minorHAnsi" w:cstheme="minorHAnsi"/>
                        <w:b/>
                        <w:szCs w:val="22"/>
                      </w:rPr>
                      <w:t>t</w:t>
                    </w:r>
                    <w:r w:rsidRPr="00683089">
                      <w:rPr>
                        <w:rFonts w:asciiTheme="minorHAnsi" w:hAnsiTheme="minorHAnsi"/>
                        <w:b/>
                        <w:spacing w:val="-6"/>
                        <w:szCs w:val="22"/>
                      </w:rPr>
                      <w:t xml:space="preserve"> </w:t>
                    </w:r>
                    <w:r w:rsidRPr="00683089">
                      <w:rPr>
                        <w:rFonts w:asciiTheme="minorHAnsi" w:eastAsia="Cambria" w:hAnsiTheme="minorHAnsi" w:cs="Cambria"/>
                        <w:b/>
                        <w:spacing w:val="-2"/>
                        <w:szCs w:val="22"/>
                      </w:rPr>
                      <w:t>2</w:t>
                    </w:r>
                    <w:r w:rsidRPr="00683089">
                      <w:rPr>
                        <w:rFonts w:asciiTheme="minorHAnsi" w:eastAsia="Cambria" w:hAnsiTheme="minorHAnsi" w:cs="Cambria"/>
                        <w:b/>
                        <w:szCs w:val="22"/>
                      </w:rPr>
                      <w:t>015</w:t>
                    </w:r>
                  </w:p>
                </w:txbxContent>
              </v:textbox>
              <w10:wrap anchorx="page" anchory="page"/>
            </v:shape>
          </w:pict>
        </mc:Fallback>
      </mc:AlternateContent>
    </w:r>
    <w:r>
      <w:rPr>
        <w:noProof/>
        <w:lang w:val="en-IE" w:eastAsia="en-IE"/>
      </w:rPr>
      <mc:AlternateContent>
        <mc:Choice Requires="wpg">
          <w:drawing>
            <wp:anchor distT="0" distB="0" distL="114300" distR="114300" simplePos="0" relativeHeight="503315149" behindDoc="1" locked="0" layoutInCell="1" allowOverlap="1">
              <wp:simplePos x="0" y="0"/>
              <wp:positionH relativeFrom="page">
                <wp:posOffset>876300</wp:posOffset>
              </wp:positionH>
              <wp:positionV relativeFrom="page">
                <wp:posOffset>9838055</wp:posOffset>
              </wp:positionV>
              <wp:extent cx="5807710" cy="57785"/>
              <wp:effectExtent l="0" t="0" r="254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57785"/>
                        <a:chOff x="1380" y="15493"/>
                        <a:chExt cx="9146" cy="91"/>
                      </a:xfrm>
                    </wpg:grpSpPr>
                    <wpg:grpSp>
                      <wpg:cNvPr id="34" name="Group 34"/>
                      <wpg:cNvGrpSpPr>
                        <a:grpSpLocks/>
                      </wpg:cNvGrpSpPr>
                      <wpg:grpSpPr bwMode="auto">
                        <a:xfrm>
                          <a:off x="1411" y="15524"/>
                          <a:ext cx="9084" cy="0"/>
                          <a:chOff x="1411" y="15524"/>
                          <a:chExt cx="9084" cy="0"/>
                        </a:xfrm>
                      </wpg:grpSpPr>
                      <wps:wsp>
                        <wps:cNvPr id="35" name="Freeform 37"/>
                        <wps:cNvSpPr>
                          <a:spLocks/>
                        </wps:cNvSpPr>
                        <wps:spPr bwMode="auto">
                          <a:xfrm>
                            <a:off x="1411" y="15524"/>
                            <a:ext cx="9084" cy="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35"/>
                        <wpg:cNvGrpSpPr>
                          <a:grpSpLocks/>
                        </wpg:cNvGrpSpPr>
                        <wpg:grpSpPr bwMode="auto">
                          <a:xfrm>
                            <a:off x="1411" y="15576"/>
                            <a:ext cx="9084" cy="0"/>
                            <a:chOff x="1411" y="15576"/>
                            <a:chExt cx="9084" cy="0"/>
                          </a:xfrm>
                        </wpg:grpSpPr>
                        <wps:wsp>
                          <wps:cNvPr id="37" name="Freeform 36"/>
                          <wps:cNvSpPr>
                            <a:spLocks/>
                          </wps:cNvSpPr>
                          <wps:spPr bwMode="auto">
                            <a:xfrm>
                              <a:off x="1411" y="15576"/>
                              <a:ext cx="9084" cy="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9pt;margin-top:774.65pt;width:457.3pt;height:4.55pt;z-index:-1331;mso-position-horizontal-relative:page;mso-position-vertical-relative:page" coordorigin="1380,15493" coordsize="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">
              <v:group id="Group 34" o:spid="_x0000_s1027" style="position:absolute;left:1411;top:15524;width:9084;height:0" coordorigin="1411,15524" coordsize="9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7" o:spid="_x0000_s1028" style="position:absolute;left:1411;top:15524;width:9084;height:0;visibility:visible;mso-wrap-style:square;v-text-anchor:top" coordsize="9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vl8QA&#10;AADbAAAADwAAAGRycy9kb3ducmV2LnhtbESP0WoCMRRE3wv9h3ALvtWsFm27GkUsUkEQ1H7AdXPd&#10;rG5ulk1ct369EQQfh5k5w4ynrS1FQ7UvHCvodRMQxJnTBecK/naL9y8QPiBrLB2Tgn/yMJ28vowx&#10;1e7CG2q2IRcRwj5FBSaEKpXSZ4Ys+q6riKN3cLXFEGWdS13jJcJtKftJMpQWC44LBiuaG8pO27NV&#10;sBn4/v7z5/t3FwyW13N2Xa2bo1Kdt3Y2AhGoDc/wo73UCj4GcP8Sf4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S75fEAAAA2wAAAA8AAAAAAAAAAAAAAAAAmAIAAGRycy9k&#10;b3ducmV2LnhtbFBLBQYAAAAABAAEAPUAAACJAwAAAAA=&#10;" path="m,l9084,e" filled="f" strokecolor="#612322" strokeweight="3.1pt">
                  <v:path arrowok="t" o:connecttype="custom" o:connectlocs="0,0;9084,0" o:connectangles="0,0"/>
                </v:shape>
                <v:group id="Group 35" o:spid="_x0000_s1029" style="position:absolute;left:1411;top:15576;width:9084;height:0" coordorigin="1411,15576" coordsize="9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30" style="position:absolute;left:1411;top:15576;width:9084;height:0;visibility:visible;mso-wrap-style:square;v-text-anchor:top" coordsize="9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5PcQA&#10;AADbAAAADwAAAGRycy9kb3ducmV2LnhtbESP3WrCQBSE7wu+w3IE7+qmFlSiqxRBkOIPpgW9PGSP&#10;STR7NmTXJL69KxR6OczMN8x82ZlSNFS7wrKCj2EEgji1uuBMwe/P+n0KwnlkjaVlUvAgB8tF722O&#10;sbYtH6lJfCYChF2MCnLvq1hKl+Zk0A1tRRy8i60N+iDrTOoa2wA3pRxF0VgaLDgs5FjRKqf0ltyN&#10;giq6ykPLZ3502/3u+5QcLuNro9Sg333NQHjq/H/4r73RCj4n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9+T3EAAAA2wAAAA8AAAAAAAAAAAAAAAAAmAIAAGRycy9k&#10;b3ducmV2LnhtbFBLBQYAAAAABAAEAPUAAACJAwAAAAA=&#10;" path="m,l9084,e" filled="f" strokecolor="#612322" strokeweight=".82pt">
                    <v:path arrowok="t" o:connecttype="custom" o:connectlocs="0,0;9084,0" o:connectangles="0,0"/>
                  </v:shape>
                </v:group>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0B" w:rsidRDefault="005E5D0B">
    <w:pPr>
      <w:pStyle w:val="Footer"/>
      <w:pBdr>
        <w:top w:val="single" w:sz="18" w:space="1" w:color="C00000"/>
      </w:pBdr>
      <w:tabs>
        <w:tab w:val="clear" w:pos="4513"/>
        <w:tab w:val="clear" w:pos="9026"/>
        <w:tab w:val="center" w:pos="5040"/>
        <w:tab w:val="right" w:pos="9360"/>
      </w:tabs>
    </w:pPr>
    <w:r>
      <w:rPr>
        <w:b/>
      </w:rPr>
      <w:t xml:space="preserve">Dún Laoghaire-Rathdown </w:t>
    </w:r>
    <w:r w:rsidRPr="00683089">
      <w:rPr>
        <w:b/>
      </w:rPr>
      <w:t xml:space="preserve">Socio Economic Statement </w:t>
    </w:r>
    <w:r>
      <w:rPr>
        <w:b/>
      </w:rPr>
      <w:t>April</w:t>
    </w:r>
    <w:r w:rsidRPr="00635DFF">
      <w:rPr>
        <w:b/>
      </w:rPr>
      <w:t xml:space="preserve"> </w:t>
    </w:r>
    <w:r w:rsidRPr="00683089">
      <w:rPr>
        <w:b/>
      </w:rPr>
      <w:t>2015</w:t>
    </w:r>
    <w:r w:rsidRPr="00F957FA">
      <w:t xml:space="preserve"> </w:t>
    </w:r>
    <w:r>
      <w:tab/>
    </w:r>
    <w:r>
      <w:tab/>
    </w:r>
    <w:sdt>
      <w:sdtPr>
        <w:id w:val="2570282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0B" w:rsidRDefault="005E5D0B">
      <w:r>
        <w:separator/>
      </w:r>
    </w:p>
  </w:footnote>
  <w:footnote w:type="continuationSeparator" w:id="0">
    <w:p w:rsidR="005E5D0B" w:rsidRDefault="005E5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4"/>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5F90"/>
    <w:multiLevelType w:val="hybridMultilevel"/>
    <w:tmpl w:val="00001649"/>
    <w:lvl w:ilvl="0" w:tplc="00006DF1">
      <w:start w:val="3"/>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784"/>
    <w:multiLevelType w:val="hybridMultilevel"/>
    <w:tmpl w:val="00004AE1"/>
    <w:lvl w:ilvl="0" w:tplc="00003D6C">
      <w:start w:val="2"/>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8124C48"/>
    <w:multiLevelType w:val="hybridMultilevel"/>
    <w:tmpl w:val="6A081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8AE2F56"/>
    <w:multiLevelType w:val="hybridMultilevel"/>
    <w:tmpl w:val="7070F7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0A133E4E"/>
    <w:multiLevelType w:val="hybridMultilevel"/>
    <w:tmpl w:val="11763F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0B24247E"/>
    <w:multiLevelType w:val="hybridMultilevel"/>
    <w:tmpl w:val="53928886"/>
    <w:lvl w:ilvl="0" w:tplc="8EBE8830">
      <w:start w:val="1"/>
      <w:numFmt w:val="bullet"/>
      <w:lvlText w:val=""/>
      <w:lvlJc w:val="left"/>
      <w:pPr>
        <w:tabs>
          <w:tab w:val="num" w:pos="360"/>
        </w:tabs>
        <w:ind w:left="360" w:hanging="360"/>
      </w:pPr>
      <w:rPr>
        <w:rFonts w:ascii="Wingdings" w:hAnsi="Wingdings" w:hint="default"/>
        <w:color w:val="1F497D" w:themeColor="text2"/>
        <w:sz w:val="22"/>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0">
    <w:nsid w:val="0C0D02B8"/>
    <w:multiLevelType w:val="hybridMultilevel"/>
    <w:tmpl w:val="FE6AED2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0C3E5AF9"/>
    <w:multiLevelType w:val="hybridMultilevel"/>
    <w:tmpl w:val="535C41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0D86016B"/>
    <w:multiLevelType w:val="hybridMultilevel"/>
    <w:tmpl w:val="0ACA39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17D73C7D"/>
    <w:multiLevelType w:val="hybridMultilevel"/>
    <w:tmpl w:val="950451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20D254DD"/>
    <w:multiLevelType w:val="hybridMultilevel"/>
    <w:tmpl w:val="810ABC78"/>
    <w:lvl w:ilvl="0" w:tplc="C9A8B5C6">
      <w:start w:val="1"/>
      <w:numFmt w:val="decimal"/>
      <w:lvlText w:val="%1."/>
      <w:lvlJc w:val="left"/>
      <w:pPr>
        <w:ind w:left="720" w:hanging="360"/>
      </w:pPr>
      <w:rPr>
        <w:b/>
        <w:color w:val="auto"/>
        <w:sz w:val="28"/>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25D222CB"/>
    <w:multiLevelType w:val="hybridMultilevel"/>
    <w:tmpl w:val="07FA6B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2BA20ED7"/>
    <w:multiLevelType w:val="hybridMultilevel"/>
    <w:tmpl w:val="FA7E4870"/>
    <w:lvl w:ilvl="0" w:tplc="18090001">
      <w:start w:val="1"/>
      <w:numFmt w:val="bullet"/>
      <w:lvlText w:val=""/>
      <w:lvlJc w:val="left"/>
      <w:pPr>
        <w:ind w:left="821" w:hanging="360"/>
      </w:pPr>
      <w:rPr>
        <w:rFonts w:ascii="Symbol" w:hAnsi="Symbol" w:hint="default"/>
      </w:rPr>
    </w:lvl>
    <w:lvl w:ilvl="1" w:tplc="18090003" w:tentative="1">
      <w:start w:val="1"/>
      <w:numFmt w:val="bullet"/>
      <w:lvlText w:val="o"/>
      <w:lvlJc w:val="left"/>
      <w:pPr>
        <w:ind w:left="1541" w:hanging="360"/>
      </w:pPr>
      <w:rPr>
        <w:rFonts w:ascii="Courier New" w:hAnsi="Courier New" w:cs="Courier New" w:hint="default"/>
      </w:rPr>
    </w:lvl>
    <w:lvl w:ilvl="2" w:tplc="18090005" w:tentative="1">
      <w:start w:val="1"/>
      <w:numFmt w:val="bullet"/>
      <w:lvlText w:val=""/>
      <w:lvlJc w:val="left"/>
      <w:pPr>
        <w:ind w:left="2261" w:hanging="360"/>
      </w:pPr>
      <w:rPr>
        <w:rFonts w:ascii="Wingdings" w:hAnsi="Wingdings" w:hint="default"/>
      </w:rPr>
    </w:lvl>
    <w:lvl w:ilvl="3" w:tplc="18090001" w:tentative="1">
      <w:start w:val="1"/>
      <w:numFmt w:val="bullet"/>
      <w:lvlText w:val=""/>
      <w:lvlJc w:val="left"/>
      <w:pPr>
        <w:ind w:left="2981" w:hanging="360"/>
      </w:pPr>
      <w:rPr>
        <w:rFonts w:ascii="Symbol" w:hAnsi="Symbol" w:hint="default"/>
      </w:rPr>
    </w:lvl>
    <w:lvl w:ilvl="4" w:tplc="18090003" w:tentative="1">
      <w:start w:val="1"/>
      <w:numFmt w:val="bullet"/>
      <w:lvlText w:val="o"/>
      <w:lvlJc w:val="left"/>
      <w:pPr>
        <w:ind w:left="3701" w:hanging="360"/>
      </w:pPr>
      <w:rPr>
        <w:rFonts w:ascii="Courier New" w:hAnsi="Courier New" w:cs="Courier New" w:hint="default"/>
      </w:rPr>
    </w:lvl>
    <w:lvl w:ilvl="5" w:tplc="18090005" w:tentative="1">
      <w:start w:val="1"/>
      <w:numFmt w:val="bullet"/>
      <w:lvlText w:val=""/>
      <w:lvlJc w:val="left"/>
      <w:pPr>
        <w:ind w:left="4421" w:hanging="360"/>
      </w:pPr>
      <w:rPr>
        <w:rFonts w:ascii="Wingdings" w:hAnsi="Wingdings" w:hint="default"/>
      </w:rPr>
    </w:lvl>
    <w:lvl w:ilvl="6" w:tplc="18090001" w:tentative="1">
      <w:start w:val="1"/>
      <w:numFmt w:val="bullet"/>
      <w:lvlText w:val=""/>
      <w:lvlJc w:val="left"/>
      <w:pPr>
        <w:ind w:left="5141" w:hanging="360"/>
      </w:pPr>
      <w:rPr>
        <w:rFonts w:ascii="Symbol" w:hAnsi="Symbol" w:hint="default"/>
      </w:rPr>
    </w:lvl>
    <w:lvl w:ilvl="7" w:tplc="18090003" w:tentative="1">
      <w:start w:val="1"/>
      <w:numFmt w:val="bullet"/>
      <w:lvlText w:val="o"/>
      <w:lvlJc w:val="left"/>
      <w:pPr>
        <w:ind w:left="5861" w:hanging="360"/>
      </w:pPr>
      <w:rPr>
        <w:rFonts w:ascii="Courier New" w:hAnsi="Courier New" w:cs="Courier New" w:hint="default"/>
      </w:rPr>
    </w:lvl>
    <w:lvl w:ilvl="8" w:tplc="18090005" w:tentative="1">
      <w:start w:val="1"/>
      <w:numFmt w:val="bullet"/>
      <w:lvlText w:val=""/>
      <w:lvlJc w:val="left"/>
      <w:pPr>
        <w:ind w:left="6581" w:hanging="360"/>
      </w:pPr>
      <w:rPr>
        <w:rFonts w:ascii="Wingdings" w:hAnsi="Wingdings" w:hint="default"/>
      </w:rPr>
    </w:lvl>
  </w:abstractNum>
  <w:abstractNum w:abstractNumId="17">
    <w:nsid w:val="2D6D71D1"/>
    <w:multiLevelType w:val="hybridMultilevel"/>
    <w:tmpl w:val="75EECD46"/>
    <w:lvl w:ilvl="0" w:tplc="8EBE8830">
      <w:start w:val="1"/>
      <w:numFmt w:val="bullet"/>
      <w:lvlText w:val=""/>
      <w:lvlJc w:val="left"/>
      <w:pPr>
        <w:ind w:left="360" w:hanging="360"/>
      </w:pPr>
      <w:rPr>
        <w:rFonts w:ascii="Wingdings" w:hAnsi="Wingdings" w:hint="default"/>
        <w:color w:val="1F497D" w:themeColor="text2"/>
        <w:sz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7032ACE"/>
    <w:multiLevelType w:val="hybridMultilevel"/>
    <w:tmpl w:val="DAD260EE"/>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9">
    <w:nsid w:val="373115DA"/>
    <w:multiLevelType w:val="hybridMultilevel"/>
    <w:tmpl w:val="0DC6CE32"/>
    <w:lvl w:ilvl="0" w:tplc="D2B4029A">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37AB4722"/>
    <w:multiLevelType w:val="hybridMultilevel"/>
    <w:tmpl w:val="4E00D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7F20782"/>
    <w:multiLevelType w:val="hybridMultilevel"/>
    <w:tmpl w:val="8626D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D14593B"/>
    <w:multiLevelType w:val="hybridMultilevel"/>
    <w:tmpl w:val="0B30A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DAA6E48"/>
    <w:multiLevelType w:val="hybridMultilevel"/>
    <w:tmpl w:val="051ED0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3E2E385A"/>
    <w:multiLevelType w:val="hybridMultilevel"/>
    <w:tmpl w:val="1A349D50"/>
    <w:lvl w:ilvl="0" w:tplc="8EBE8830">
      <w:start w:val="1"/>
      <w:numFmt w:val="bullet"/>
      <w:lvlText w:val=""/>
      <w:lvlJc w:val="left"/>
      <w:pPr>
        <w:tabs>
          <w:tab w:val="num" w:pos="360"/>
        </w:tabs>
        <w:ind w:left="360" w:hanging="360"/>
      </w:pPr>
      <w:rPr>
        <w:rFonts w:ascii="Wingdings" w:hAnsi="Wingdings" w:hint="default"/>
        <w:color w:val="1F497D" w:themeColor="text2"/>
        <w:sz w:val="22"/>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25">
    <w:nsid w:val="43A254A3"/>
    <w:multiLevelType w:val="hybridMultilevel"/>
    <w:tmpl w:val="45CE5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5FC1FCB"/>
    <w:multiLevelType w:val="hybridMultilevel"/>
    <w:tmpl w:val="BD24B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8A764FA"/>
    <w:multiLevelType w:val="hybridMultilevel"/>
    <w:tmpl w:val="465CB904"/>
    <w:lvl w:ilvl="0" w:tplc="8EBE8830">
      <w:start w:val="1"/>
      <w:numFmt w:val="bullet"/>
      <w:lvlText w:val=""/>
      <w:lvlJc w:val="left"/>
      <w:pPr>
        <w:tabs>
          <w:tab w:val="num" w:pos="720"/>
        </w:tabs>
        <w:ind w:left="720" w:hanging="360"/>
      </w:pPr>
      <w:rPr>
        <w:rFonts w:ascii="Wingdings" w:hAnsi="Wingdings" w:hint="default"/>
        <w:color w:val="1F497D" w:themeColor="text2"/>
        <w:sz w:val="22"/>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4C023EB3"/>
    <w:multiLevelType w:val="hybridMultilevel"/>
    <w:tmpl w:val="36DC2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20259F5"/>
    <w:multiLevelType w:val="hybridMultilevel"/>
    <w:tmpl w:val="BE3EC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955EF5"/>
    <w:multiLevelType w:val="hybridMultilevel"/>
    <w:tmpl w:val="C9763E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5FAB6981"/>
    <w:multiLevelType w:val="hybridMultilevel"/>
    <w:tmpl w:val="A0021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0749F7"/>
    <w:multiLevelType w:val="hybridMultilevel"/>
    <w:tmpl w:val="880EE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nsid w:val="65BA5B50"/>
    <w:multiLevelType w:val="multilevel"/>
    <w:tmpl w:val="BB343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7561FDD"/>
    <w:multiLevelType w:val="hybridMultilevel"/>
    <w:tmpl w:val="208CFC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nsid w:val="6AF86AEE"/>
    <w:multiLevelType w:val="hybridMultilevel"/>
    <w:tmpl w:val="4D5055F6"/>
    <w:lvl w:ilvl="0" w:tplc="543255C2">
      <w:start w:val="1"/>
      <w:numFmt w:val="decimal"/>
      <w:lvlText w:val="%1."/>
      <w:lvlJc w:val="left"/>
      <w:pPr>
        <w:ind w:left="720" w:hanging="360"/>
      </w:pPr>
      <w:rPr>
        <w:b/>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nsid w:val="6D1F7B1C"/>
    <w:multiLevelType w:val="hybridMultilevel"/>
    <w:tmpl w:val="9A4E40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nsid w:val="6E0E5FA0"/>
    <w:multiLevelType w:val="hybridMultilevel"/>
    <w:tmpl w:val="B2EEFD5C"/>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nsid w:val="6E5037BE"/>
    <w:multiLevelType w:val="hybridMultilevel"/>
    <w:tmpl w:val="683E9FFE"/>
    <w:lvl w:ilvl="0" w:tplc="8EBE8830">
      <w:start w:val="1"/>
      <w:numFmt w:val="bullet"/>
      <w:lvlText w:val=""/>
      <w:lvlJc w:val="left"/>
      <w:pPr>
        <w:tabs>
          <w:tab w:val="num" w:pos="720"/>
        </w:tabs>
        <w:ind w:left="720" w:hanging="360"/>
      </w:pPr>
      <w:rPr>
        <w:rFonts w:ascii="Wingdings" w:hAnsi="Wingdings" w:hint="default"/>
        <w:color w:val="1F497D" w:themeColor="text2"/>
        <w:sz w:val="22"/>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7F9E1907"/>
    <w:multiLevelType w:val="hybridMultilevel"/>
    <w:tmpl w:val="4B987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5"/>
    <w:lvlOverride w:ilvl="0">
      <w:startOverride w:val="2"/>
    </w:lvlOverride>
    <w:lvlOverride w:ilvl="1"/>
    <w:lvlOverride w:ilvl="2"/>
    <w:lvlOverride w:ilvl="3"/>
    <w:lvlOverride w:ilvl="4"/>
    <w:lvlOverride w:ilvl="5"/>
    <w:lvlOverride w:ilvl="6"/>
    <w:lvlOverride w:ilvl="7"/>
    <w:lvlOverride w:ilvl="8"/>
  </w:num>
  <w:num w:numId="3">
    <w:abstractNumId w:val="2"/>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3"/>
  </w:num>
  <w:num w:numId="6">
    <w:abstractNumId w:val="0"/>
    <w:lvlOverride w:ilvl="0">
      <w:startOverride w:val="4"/>
    </w:lvlOverride>
    <w:lvlOverride w:ilvl="1"/>
    <w:lvlOverride w:ilvl="2"/>
    <w:lvlOverride w:ilvl="3"/>
    <w:lvlOverride w:ilvl="4"/>
    <w:lvlOverride w:ilvl="5"/>
    <w:lvlOverride w:ilvl="6"/>
    <w:lvlOverride w:ilvl="7"/>
    <w:lvlOverride w:ilvl="8"/>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2"/>
  </w:num>
  <w:num w:numId="11">
    <w:abstractNumId w:val="34"/>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30"/>
  </w:num>
  <w:num w:numId="14">
    <w:abstractNumId w:val="12"/>
  </w:num>
  <w:num w:numId="15">
    <w:abstractNumId w:val="7"/>
  </w:num>
  <w:num w:numId="16">
    <w:abstractNumId w:val="36"/>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7"/>
  </w:num>
  <w:num w:numId="21">
    <w:abstractNumId w:val="22"/>
  </w:num>
  <w:num w:numId="22">
    <w:abstractNumId w:val="16"/>
  </w:num>
  <w:num w:numId="23">
    <w:abstractNumId w:val="18"/>
  </w:num>
  <w:num w:numId="24">
    <w:abstractNumId w:val="11"/>
  </w:num>
  <w:num w:numId="25">
    <w:abstractNumId w:val="29"/>
  </w:num>
  <w:num w:numId="26">
    <w:abstractNumId w:val="35"/>
  </w:num>
  <w:num w:numId="27">
    <w:abstractNumId w:val="23"/>
  </w:num>
  <w:num w:numId="28">
    <w:abstractNumId w:val="31"/>
  </w:num>
  <w:num w:numId="29">
    <w:abstractNumId w:val="28"/>
  </w:num>
  <w:num w:numId="30">
    <w:abstractNumId w:val="20"/>
  </w:num>
  <w:num w:numId="31">
    <w:abstractNumId w:val="19"/>
  </w:num>
  <w:num w:numId="32">
    <w:abstractNumId w:val="39"/>
  </w:num>
  <w:num w:numId="33">
    <w:abstractNumId w:val="10"/>
  </w:num>
  <w:num w:numId="34">
    <w:abstractNumId w:val="25"/>
  </w:num>
  <w:num w:numId="35">
    <w:abstractNumId w:val="21"/>
  </w:num>
  <w:num w:numId="36">
    <w:abstractNumId w:val="6"/>
  </w:num>
  <w:num w:numId="37">
    <w:abstractNumId w:val="26"/>
  </w:num>
  <w:num w:numId="38">
    <w:abstractNumId w:val="38"/>
  </w:num>
  <w:num w:numId="39">
    <w:abstractNumId w:val="9"/>
  </w:num>
  <w:num w:numId="40">
    <w:abstractNumId w:val="27"/>
  </w:num>
  <w:num w:numId="41">
    <w:abstractNumId w:val="24"/>
  </w:num>
  <w:num w:numId="4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 Kelly">
    <w15:presenceInfo w15:providerId="AD" w15:userId="S-1-5-21-2186099210-384156494-3775157727-1162"/>
  </w15:person>
  <w15:person w15:author="AW Gray">
    <w15:presenceInfo w15:providerId="AD" w15:userId="S-1-5-21-2186099210-384156494-3775157727-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3D"/>
    <w:rsid w:val="000000AB"/>
    <w:rsid w:val="00007E21"/>
    <w:rsid w:val="00014D09"/>
    <w:rsid w:val="00024361"/>
    <w:rsid w:val="00040877"/>
    <w:rsid w:val="00053B4D"/>
    <w:rsid w:val="00060539"/>
    <w:rsid w:val="00077531"/>
    <w:rsid w:val="000848AD"/>
    <w:rsid w:val="00084D91"/>
    <w:rsid w:val="000A0799"/>
    <w:rsid w:val="000A0FC5"/>
    <w:rsid w:val="000B6B09"/>
    <w:rsid w:val="000C4442"/>
    <w:rsid w:val="000F0198"/>
    <w:rsid w:val="00116C70"/>
    <w:rsid w:val="00123B47"/>
    <w:rsid w:val="00142D72"/>
    <w:rsid w:val="001441A6"/>
    <w:rsid w:val="001643FF"/>
    <w:rsid w:val="001852D0"/>
    <w:rsid w:val="00186378"/>
    <w:rsid w:val="001961D7"/>
    <w:rsid w:val="001B6A63"/>
    <w:rsid w:val="001B6D5E"/>
    <w:rsid w:val="001C0CEB"/>
    <w:rsid w:val="001C4DAF"/>
    <w:rsid w:val="001C7F36"/>
    <w:rsid w:val="001E03F1"/>
    <w:rsid w:val="001E15B7"/>
    <w:rsid w:val="001E5A72"/>
    <w:rsid w:val="002228E2"/>
    <w:rsid w:val="00230256"/>
    <w:rsid w:val="002367EA"/>
    <w:rsid w:val="00250793"/>
    <w:rsid w:val="00253441"/>
    <w:rsid w:val="0027651F"/>
    <w:rsid w:val="00282886"/>
    <w:rsid w:val="00282949"/>
    <w:rsid w:val="00291701"/>
    <w:rsid w:val="00292336"/>
    <w:rsid w:val="00297E8F"/>
    <w:rsid w:val="002B2FB0"/>
    <w:rsid w:val="002C64DC"/>
    <w:rsid w:val="002D09C2"/>
    <w:rsid w:val="002D263B"/>
    <w:rsid w:val="002E6B64"/>
    <w:rsid w:val="00302D64"/>
    <w:rsid w:val="00303155"/>
    <w:rsid w:val="00303A10"/>
    <w:rsid w:val="0030621E"/>
    <w:rsid w:val="0030792A"/>
    <w:rsid w:val="003140F5"/>
    <w:rsid w:val="003222B8"/>
    <w:rsid w:val="00334259"/>
    <w:rsid w:val="0034149E"/>
    <w:rsid w:val="00344947"/>
    <w:rsid w:val="003628AE"/>
    <w:rsid w:val="0038005F"/>
    <w:rsid w:val="003821D8"/>
    <w:rsid w:val="003A05BC"/>
    <w:rsid w:val="003A52D5"/>
    <w:rsid w:val="003B38B4"/>
    <w:rsid w:val="003B5650"/>
    <w:rsid w:val="003B78B4"/>
    <w:rsid w:val="003D3815"/>
    <w:rsid w:val="003F3F3B"/>
    <w:rsid w:val="00402442"/>
    <w:rsid w:val="00410799"/>
    <w:rsid w:val="004414AA"/>
    <w:rsid w:val="0045564B"/>
    <w:rsid w:val="00457D56"/>
    <w:rsid w:val="004A4C24"/>
    <w:rsid w:val="004A5F14"/>
    <w:rsid w:val="004C71F9"/>
    <w:rsid w:val="004F4498"/>
    <w:rsid w:val="00525FB9"/>
    <w:rsid w:val="00557947"/>
    <w:rsid w:val="00564F90"/>
    <w:rsid w:val="00576AEE"/>
    <w:rsid w:val="00582339"/>
    <w:rsid w:val="00582E20"/>
    <w:rsid w:val="005A492D"/>
    <w:rsid w:val="005A56B5"/>
    <w:rsid w:val="005A75BB"/>
    <w:rsid w:val="005E35B3"/>
    <w:rsid w:val="005E5D0B"/>
    <w:rsid w:val="005E7493"/>
    <w:rsid w:val="005F2007"/>
    <w:rsid w:val="006139A1"/>
    <w:rsid w:val="00614E53"/>
    <w:rsid w:val="00617D3F"/>
    <w:rsid w:val="00627BBC"/>
    <w:rsid w:val="00635DFF"/>
    <w:rsid w:val="006458FC"/>
    <w:rsid w:val="00650E3F"/>
    <w:rsid w:val="0065394F"/>
    <w:rsid w:val="00683089"/>
    <w:rsid w:val="006869C6"/>
    <w:rsid w:val="00693FD7"/>
    <w:rsid w:val="00695FAA"/>
    <w:rsid w:val="006A1C7A"/>
    <w:rsid w:val="006C0F3B"/>
    <w:rsid w:val="006C505B"/>
    <w:rsid w:val="006C7A25"/>
    <w:rsid w:val="006D0EE9"/>
    <w:rsid w:val="006E0269"/>
    <w:rsid w:val="006F6E2D"/>
    <w:rsid w:val="00701518"/>
    <w:rsid w:val="00701986"/>
    <w:rsid w:val="007140F8"/>
    <w:rsid w:val="0071460E"/>
    <w:rsid w:val="00726854"/>
    <w:rsid w:val="00730139"/>
    <w:rsid w:val="00745DD4"/>
    <w:rsid w:val="00752370"/>
    <w:rsid w:val="007658DB"/>
    <w:rsid w:val="00797A4B"/>
    <w:rsid w:val="007A43DE"/>
    <w:rsid w:val="007C1884"/>
    <w:rsid w:val="007C1F1F"/>
    <w:rsid w:val="007E476E"/>
    <w:rsid w:val="00804F23"/>
    <w:rsid w:val="008064A8"/>
    <w:rsid w:val="00812AED"/>
    <w:rsid w:val="008255A3"/>
    <w:rsid w:val="00850B96"/>
    <w:rsid w:val="00863F99"/>
    <w:rsid w:val="00865F54"/>
    <w:rsid w:val="00871B48"/>
    <w:rsid w:val="0089479C"/>
    <w:rsid w:val="008A3830"/>
    <w:rsid w:val="008A4255"/>
    <w:rsid w:val="008B792B"/>
    <w:rsid w:val="008C5345"/>
    <w:rsid w:val="008F6020"/>
    <w:rsid w:val="00903F90"/>
    <w:rsid w:val="009248A8"/>
    <w:rsid w:val="009779FF"/>
    <w:rsid w:val="009A48BD"/>
    <w:rsid w:val="009B288E"/>
    <w:rsid w:val="009D695D"/>
    <w:rsid w:val="009E6E7D"/>
    <w:rsid w:val="009F2827"/>
    <w:rsid w:val="00A0467B"/>
    <w:rsid w:val="00A22A3E"/>
    <w:rsid w:val="00A4297A"/>
    <w:rsid w:val="00A70C42"/>
    <w:rsid w:val="00A7182D"/>
    <w:rsid w:val="00A87E0A"/>
    <w:rsid w:val="00A94AD6"/>
    <w:rsid w:val="00AB290E"/>
    <w:rsid w:val="00AC2582"/>
    <w:rsid w:val="00AC548E"/>
    <w:rsid w:val="00AD1173"/>
    <w:rsid w:val="00AD21EF"/>
    <w:rsid w:val="00AD5729"/>
    <w:rsid w:val="00AE3656"/>
    <w:rsid w:val="00AE736B"/>
    <w:rsid w:val="00AE74BC"/>
    <w:rsid w:val="00B11C4A"/>
    <w:rsid w:val="00B3783E"/>
    <w:rsid w:val="00B46CDB"/>
    <w:rsid w:val="00B625D9"/>
    <w:rsid w:val="00B83E56"/>
    <w:rsid w:val="00B8612C"/>
    <w:rsid w:val="00B93E8D"/>
    <w:rsid w:val="00BB06AB"/>
    <w:rsid w:val="00BB0B3E"/>
    <w:rsid w:val="00BB6759"/>
    <w:rsid w:val="00BC20B7"/>
    <w:rsid w:val="00BF3FCD"/>
    <w:rsid w:val="00C0427F"/>
    <w:rsid w:val="00C247E3"/>
    <w:rsid w:val="00C354BD"/>
    <w:rsid w:val="00C363FC"/>
    <w:rsid w:val="00C5422C"/>
    <w:rsid w:val="00C62899"/>
    <w:rsid w:val="00C66752"/>
    <w:rsid w:val="00C86462"/>
    <w:rsid w:val="00CA3D80"/>
    <w:rsid w:val="00CA41D3"/>
    <w:rsid w:val="00CA7E57"/>
    <w:rsid w:val="00CC1AEE"/>
    <w:rsid w:val="00CD2CB1"/>
    <w:rsid w:val="00CE43B0"/>
    <w:rsid w:val="00CE5054"/>
    <w:rsid w:val="00CF140E"/>
    <w:rsid w:val="00D067E0"/>
    <w:rsid w:val="00D0719E"/>
    <w:rsid w:val="00D44B34"/>
    <w:rsid w:val="00D55D14"/>
    <w:rsid w:val="00D64BF0"/>
    <w:rsid w:val="00D722C3"/>
    <w:rsid w:val="00D764E4"/>
    <w:rsid w:val="00D932EF"/>
    <w:rsid w:val="00DC08D4"/>
    <w:rsid w:val="00DD7293"/>
    <w:rsid w:val="00DE2345"/>
    <w:rsid w:val="00DF0EFB"/>
    <w:rsid w:val="00DF4873"/>
    <w:rsid w:val="00DF6AE2"/>
    <w:rsid w:val="00E02B3D"/>
    <w:rsid w:val="00E02D19"/>
    <w:rsid w:val="00E2363E"/>
    <w:rsid w:val="00E2389F"/>
    <w:rsid w:val="00E27774"/>
    <w:rsid w:val="00E31D2E"/>
    <w:rsid w:val="00E44B0D"/>
    <w:rsid w:val="00E4662E"/>
    <w:rsid w:val="00E4794A"/>
    <w:rsid w:val="00E56E00"/>
    <w:rsid w:val="00E75E24"/>
    <w:rsid w:val="00E801B5"/>
    <w:rsid w:val="00E82BE9"/>
    <w:rsid w:val="00E9516C"/>
    <w:rsid w:val="00EA57D1"/>
    <w:rsid w:val="00EB1ED3"/>
    <w:rsid w:val="00EF03B1"/>
    <w:rsid w:val="00F12745"/>
    <w:rsid w:val="00F24CCE"/>
    <w:rsid w:val="00F2667C"/>
    <w:rsid w:val="00F45A39"/>
    <w:rsid w:val="00F466D8"/>
    <w:rsid w:val="00F50E90"/>
    <w:rsid w:val="00F672FA"/>
    <w:rsid w:val="00F67D8F"/>
    <w:rsid w:val="00F74752"/>
    <w:rsid w:val="00F82227"/>
    <w:rsid w:val="00F83EF9"/>
    <w:rsid w:val="00F87915"/>
    <w:rsid w:val="00F941C2"/>
    <w:rsid w:val="00F957FA"/>
    <w:rsid w:val="00F963C1"/>
    <w:rsid w:val="00FB5C24"/>
    <w:rsid w:val="00FD3295"/>
    <w:rsid w:val="00FE0EBD"/>
    <w:rsid w:val="00FF32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053B4D"/>
    <w:pPr>
      <w:keepNext/>
      <w:tabs>
        <w:tab w:val="num" w:pos="720"/>
      </w:tabs>
      <w:spacing w:before="240" w:after="60"/>
      <w:ind w:left="720" w:hanging="720"/>
      <w:outlineLvl w:val="0"/>
    </w:pPr>
    <w:rPr>
      <w:rFonts w:asciiTheme="minorHAnsi" w:eastAsiaTheme="majorEastAsia" w:hAnsiTheme="min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4D"/>
    <w:rPr>
      <w:rFonts w:asciiTheme="minorHAnsi" w:eastAsiaTheme="majorEastAsia" w:hAnsiTheme="min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74752"/>
    <w:rPr>
      <w:rFonts w:ascii="Tahoma" w:hAnsi="Tahoma" w:cs="Tahoma"/>
      <w:sz w:val="16"/>
      <w:szCs w:val="16"/>
    </w:rPr>
  </w:style>
  <w:style w:type="character" w:customStyle="1" w:styleId="BalloonTextChar">
    <w:name w:val="Balloon Text Char"/>
    <w:basedOn w:val="DefaultParagraphFont"/>
    <w:link w:val="BalloonText"/>
    <w:uiPriority w:val="99"/>
    <w:semiHidden/>
    <w:rsid w:val="00F74752"/>
    <w:rPr>
      <w:rFonts w:ascii="Tahoma" w:hAnsi="Tahoma" w:cs="Tahoma"/>
      <w:sz w:val="16"/>
      <w:szCs w:val="16"/>
    </w:rPr>
  </w:style>
  <w:style w:type="paragraph" w:styleId="Header">
    <w:name w:val="header"/>
    <w:basedOn w:val="Normal"/>
    <w:link w:val="HeaderChar"/>
    <w:uiPriority w:val="99"/>
    <w:unhideWhenUsed/>
    <w:rsid w:val="001B6A63"/>
    <w:pPr>
      <w:tabs>
        <w:tab w:val="center" w:pos="4513"/>
        <w:tab w:val="right" w:pos="9026"/>
      </w:tabs>
    </w:pPr>
  </w:style>
  <w:style w:type="character" w:customStyle="1" w:styleId="HeaderChar">
    <w:name w:val="Header Char"/>
    <w:basedOn w:val="DefaultParagraphFont"/>
    <w:link w:val="Header"/>
    <w:uiPriority w:val="99"/>
    <w:rsid w:val="001B6A63"/>
  </w:style>
  <w:style w:type="paragraph" w:styleId="Footer">
    <w:name w:val="footer"/>
    <w:basedOn w:val="Normal"/>
    <w:link w:val="FooterChar"/>
    <w:uiPriority w:val="99"/>
    <w:unhideWhenUsed/>
    <w:rsid w:val="001B6A63"/>
    <w:pPr>
      <w:tabs>
        <w:tab w:val="center" w:pos="4513"/>
        <w:tab w:val="right" w:pos="9026"/>
      </w:tabs>
    </w:pPr>
  </w:style>
  <w:style w:type="character" w:customStyle="1" w:styleId="FooterChar">
    <w:name w:val="Footer Char"/>
    <w:basedOn w:val="DefaultParagraphFont"/>
    <w:link w:val="Footer"/>
    <w:uiPriority w:val="99"/>
    <w:rsid w:val="001B6A63"/>
  </w:style>
  <w:style w:type="paragraph" w:styleId="ListParagraph">
    <w:name w:val="List Paragraph"/>
    <w:basedOn w:val="Normal"/>
    <w:uiPriority w:val="34"/>
    <w:qFormat/>
    <w:rsid w:val="004414AA"/>
    <w:pPr>
      <w:spacing w:after="200" w:line="276" w:lineRule="auto"/>
      <w:ind w:left="720"/>
      <w:contextualSpacing/>
    </w:pPr>
    <w:rPr>
      <w:rFonts w:asciiTheme="minorHAnsi" w:eastAsiaTheme="minorEastAsia" w:hAnsiTheme="minorHAnsi" w:cstheme="minorBidi"/>
      <w:sz w:val="22"/>
      <w:szCs w:val="22"/>
      <w:lang w:val="en-IE" w:eastAsia="en-IE"/>
    </w:rPr>
  </w:style>
  <w:style w:type="table" w:styleId="TableGrid">
    <w:name w:val="Table Grid"/>
    <w:basedOn w:val="TableNormal"/>
    <w:uiPriority w:val="59"/>
    <w:rsid w:val="004414AA"/>
    <w:rPr>
      <w:rFonts w:ascii="Calibri" w:hAnsi="Calibri"/>
      <w:sz w:val="22"/>
      <w:szCs w:val="22"/>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01B5"/>
    <w:rPr>
      <w:color w:val="0000FF" w:themeColor="hyperlink"/>
      <w:u w:val="single"/>
    </w:rPr>
  </w:style>
  <w:style w:type="paragraph" w:styleId="NormalWeb">
    <w:name w:val="Normal (Web)"/>
    <w:basedOn w:val="Normal"/>
    <w:uiPriority w:val="99"/>
    <w:semiHidden/>
    <w:unhideWhenUsed/>
    <w:rsid w:val="00024361"/>
    <w:pPr>
      <w:spacing w:before="100" w:beforeAutospacing="1" w:after="100" w:afterAutospacing="1"/>
    </w:pPr>
    <w:rPr>
      <w:rFonts w:eastAsiaTheme="minorEastAsia"/>
      <w:sz w:val="24"/>
      <w:szCs w:val="24"/>
      <w:lang w:val="en-IE" w:eastAsia="en-IE"/>
    </w:rPr>
  </w:style>
  <w:style w:type="character" w:styleId="CommentReference">
    <w:name w:val="annotation reference"/>
    <w:basedOn w:val="DefaultParagraphFont"/>
    <w:uiPriority w:val="99"/>
    <w:semiHidden/>
    <w:unhideWhenUsed/>
    <w:rsid w:val="006F6E2D"/>
    <w:rPr>
      <w:sz w:val="16"/>
      <w:szCs w:val="16"/>
    </w:rPr>
  </w:style>
  <w:style w:type="paragraph" w:styleId="CommentText">
    <w:name w:val="annotation text"/>
    <w:basedOn w:val="Normal"/>
    <w:link w:val="CommentTextChar"/>
    <w:uiPriority w:val="99"/>
    <w:semiHidden/>
    <w:unhideWhenUsed/>
    <w:rsid w:val="006F6E2D"/>
  </w:style>
  <w:style w:type="character" w:customStyle="1" w:styleId="CommentTextChar">
    <w:name w:val="Comment Text Char"/>
    <w:basedOn w:val="DefaultParagraphFont"/>
    <w:link w:val="CommentText"/>
    <w:uiPriority w:val="99"/>
    <w:semiHidden/>
    <w:rsid w:val="006F6E2D"/>
  </w:style>
  <w:style w:type="paragraph" w:styleId="CommentSubject">
    <w:name w:val="annotation subject"/>
    <w:basedOn w:val="CommentText"/>
    <w:next w:val="CommentText"/>
    <w:link w:val="CommentSubjectChar"/>
    <w:uiPriority w:val="99"/>
    <w:semiHidden/>
    <w:unhideWhenUsed/>
    <w:rsid w:val="006F6E2D"/>
    <w:rPr>
      <w:b/>
      <w:bCs/>
    </w:rPr>
  </w:style>
  <w:style w:type="character" w:customStyle="1" w:styleId="CommentSubjectChar">
    <w:name w:val="Comment Subject Char"/>
    <w:basedOn w:val="CommentTextChar"/>
    <w:link w:val="CommentSubject"/>
    <w:uiPriority w:val="99"/>
    <w:semiHidden/>
    <w:rsid w:val="006F6E2D"/>
    <w:rPr>
      <w:b/>
      <w:bCs/>
    </w:rPr>
  </w:style>
  <w:style w:type="paragraph" w:styleId="TOCHeading">
    <w:name w:val="TOC Heading"/>
    <w:basedOn w:val="Heading1"/>
    <w:next w:val="Normal"/>
    <w:uiPriority w:val="39"/>
    <w:semiHidden/>
    <w:unhideWhenUsed/>
    <w:qFormat/>
    <w:rsid w:val="001C0CEB"/>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1C0CE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053B4D"/>
    <w:pPr>
      <w:keepNext/>
      <w:tabs>
        <w:tab w:val="num" w:pos="720"/>
      </w:tabs>
      <w:spacing w:before="240" w:after="60"/>
      <w:ind w:left="720" w:hanging="720"/>
      <w:outlineLvl w:val="0"/>
    </w:pPr>
    <w:rPr>
      <w:rFonts w:asciiTheme="minorHAnsi" w:eastAsiaTheme="majorEastAsia" w:hAnsiTheme="min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4D"/>
    <w:rPr>
      <w:rFonts w:asciiTheme="minorHAnsi" w:eastAsiaTheme="majorEastAsia" w:hAnsiTheme="min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74752"/>
    <w:rPr>
      <w:rFonts w:ascii="Tahoma" w:hAnsi="Tahoma" w:cs="Tahoma"/>
      <w:sz w:val="16"/>
      <w:szCs w:val="16"/>
    </w:rPr>
  </w:style>
  <w:style w:type="character" w:customStyle="1" w:styleId="BalloonTextChar">
    <w:name w:val="Balloon Text Char"/>
    <w:basedOn w:val="DefaultParagraphFont"/>
    <w:link w:val="BalloonText"/>
    <w:uiPriority w:val="99"/>
    <w:semiHidden/>
    <w:rsid w:val="00F74752"/>
    <w:rPr>
      <w:rFonts w:ascii="Tahoma" w:hAnsi="Tahoma" w:cs="Tahoma"/>
      <w:sz w:val="16"/>
      <w:szCs w:val="16"/>
    </w:rPr>
  </w:style>
  <w:style w:type="paragraph" w:styleId="Header">
    <w:name w:val="header"/>
    <w:basedOn w:val="Normal"/>
    <w:link w:val="HeaderChar"/>
    <w:uiPriority w:val="99"/>
    <w:unhideWhenUsed/>
    <w:rsid w:val="001B6A63"/>
    <w:pPr>
      <w:tabs>
        <w:tab w:val="center" w:pos="4513"/>
        <w:tab w:val="right" w:pos="9026"/>
      </w:tabs>
    </w:pPr>
  </w:style>
  <w:style w:type="character" w:customStyle="1" w:styleId="HeaderChar">
    <w:name w:val="Header Char"/>
    <w:basedOn w:val="DefaultParagraphFont"/>
    <w:link w:val="Header"/>
    <w:uiPriority w:val="99"/>
    <w:rsid w:val="001B6A63"/>
  </w:style>
  <w:style w:type="paragraph" w:styleId="Footer">
    <w:name w:val="footer"/>
    <w:basedOn w:val="Normal"/>
    <w:link w:val="FooterChar"/>
    <w:uiPriority w:val="99"/>
    <w:unhideWhenUsed/>
    <w:rsid w:val="001B6A63"/>
    <w:pPr>
      <w:tabs>
        <w:tab w:val="center" w:pos="4513"/>
        <w:tab w:val="right" w:pos="9026"/>
      </w:tabs>
    </w:pPr>
  </w:style>
  <w:style w:type="character" w:customStyle="1" w:styleId="FooterChar">
    <w:name w:val="Footer Char"/>
    <w:basedOn w:val="DefaultParagraphFont"/>
    <w:link w:val="Footer"/>
    <w:uiPriority w:val="99"/>
    <w:rsid w:val="001B6A63"/>
  </w:style>
  <w:style w:type="paragraph" w:styleId="ListParagraph">
    <w:name w:val="List Paragraph"/>
    <w:basedOn w:val="Normal"/>
    <w:uiPriority w:val="34"/>
    <w:qFormat/>
    <w:rsid w:val="004414AA"/>
    <w:pPr>
      <w:spacing w:after="200" w:line="276" w:lineRule="auto"/>
      <w:ind w:left="720"/>
      <w:contextualSpacing/>
    </w:pPr>
    <w:rPr>
      <w:rFonts w:asciiTheme="minorHAnsi" w:eastAsiaTheme="minorEastAsia" w:hAnsiTheme="minorHAnsi" w:cstheme="minorBidi"/>
      <w:sz w:val="22"/>
      <w:szCs w:val="22"/>
      <w:lang w:val="en-IE" w:eastAsia="en-IE"/>
    </w:rPr>
  </w:style>
  <w:style w:type="table" w:styleId="TableGrid">
    <w:name w:val="Table Grid"/>
    <w:basedOn w:val="TableNormal"/>
    <w:uiPriority w:val="59"/>
    <w:rsid w:val="004414AA"/>
    <w:rPr>
      <w:rFonts w:ascii="Calibri" w:hAnsi="Calibri"/>
      <w:sz w:val="22"/>
      <w:szCs w:val="22"/>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01B5"/>
    <w:rPr>
      <w:color w:val="0000FF" w:themeColor="hyperlink"/>
      <w:u w:val="single"/>
    </w:rPr>
  </w:style>
  <w:style w:type="paragraph" w:styleId="NormalWeb">
    <w:name w:val="Normal (Web)"/>
    <w:basedOn w:val="Normal"/>
    <w:uiPriority w:val="99"/>
    <w:semiHidden/>
    <w:unhideWhenUsed/>
    <w:rsid w:val="00024361"/>
    <w:pPr>
      <w:spacing w:before="100" w:beforeAutospacing="1" w:after="100" w:afterAutospacing="1"/>
    </w:pPr>
    <w:rPr>
      <w:rFonts w:eastAsiaTheme="minorEastAsia"/>
      <w:sz w:val="24"/>
      <w:szCs w:val="24"/>
      <w:lang w:val="en-IE" w:eastAsia="en-IE"/>
    </w:rPr>
  </w:style>
  <w:style w:type="character" w:styleId="CommentReference">
    <w:name w:val="annotation reference"/>
    <w:basedOn w:val="DefaultParagraphFont"/>
    <w:uiPriority w:val="99"/>
    <w:semiHidden/>
    <w:unhideWhenUsed/>
    <w:rsid w:val="006F6E2D"/>
    <w:rPr>
      <w:sz w:val="16"/>
      <w:szCs w:val="16"/>
    </w:rPr>
  </w:style>
  <w:style w:type="paragraph" w:styleId="CommentText">
    <w:name w:val="annotation text"/>
    <w:basedOn w:val="Normal"/>
    <w:link w:val="CommentTextChar"/>
    <w:uiPriority w:val="99"/>
    <w:semiHidden/>
    <w:unhideWhenUsed/>
    <w:rsid w:val="006F6E2D"/>
  </w:style>
  <w:style w:type="character" w:customStyle="1" w:styleId="CommentTextChar">
    <w:name w:val="Comment Text Char"/>
    <w:basedOn w:val="DefaultParagraphFont"/>
    <w:link w:val="CommentText"/>
    <w:uiPriority w:val="99"/>
    <w:semiHidden/>
    <w:rsid w:val="006F6E2D"/>
  </w:style>
  <w:style w:type="paragraph" w:styleId="CommentSubject">
    <w:name w:val="annotation subject"/>
    <w:basedOn w:val="CommentText"/>
    <w:next w:val="CommentText"/>
    <w:link w:val="CommentSubjectChar"/>
    <w:uiPriority w:val="99"/>
    <w:semiHidden/>
    <w:unhideWhenUsed/>
    <w:rsid w:val="006F6E2D"/>
    <w:rPr>
      <w:b/>
      <w:bCs/>
    </w:rPr>
  </w:style>
  <w:style w:type="character" w:customStyle="1" w:styleId="CommentSubjectChar">
    <w:name w:val="Comment Subject Char"/>
    <w:basedOn w:val="CommentTextChar"/>
    <w:link w:val="CommentSubject"/>
    <w:uiPriority w:val="99"/>
    <w:semiHidden/>
    <w:rsid w:val="006F6E2D"/>
    <w:rPr>
      <w:b/>
      <w:bCs/>
    </w:rPr>
  </w:style>
  <w:style w:type="paragraph" w:styleId="TOCHeading">
    <w:name w:val="TOC Heading"/>
    <w:basedOn w:val="Heading1"/>
    <w:next w:val="Normal"/>
    <w:uiPriority w:val="39"/>
    <w:semiHidden/>
    <w:unhideWhenUsed/>
    <w:qFormat/>
    <w:rsid w:val="001C0CEB"/>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1C0C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1156">
      <w:bodyDiv w:val="1"/>
      <w:marLeft w:val="0"/>
      <w:marRight w:val="0"/>
      <w:marTop w:val="0"/>
      <w:marBottom w:val="0"/>
      <w:divBdr>
        <w:top w:val="none" w:sz="0" w:space="0" w:color="auto"/>
        <w:left w:val="none" w:sz="0" w:space="0" w:color="auto"/>
        <w:bottom w:val="none" w:sz="0" w:space="0" w:color="auto"/>
        <w:right w:val="none" w:sz="0" w:space="0" w:color="auto"/>
      </w:divBdr>
    </w:div>
    <w:div w:id="391150397">
      <w:bodyDiv w:val="1"/>
      <w:marLeft w:val="0"/>
      <w:marRight w:val="0"/>
      <w:marTop w:val="0"/>
      <w:marBottom w:val="0"/>
      <w:divBdr>
        <w:top w:val="none" w:sz="0" w:space="0" w:color="auto"/>
        <w:left w:val="none" w:sz="0" w:space="0" w:color="auto"/>
        <w:bottom w:val="none" w:sz="0" w:space="0" w:color="auto"/>
        <w:right w:val="none" w:sz="0" w:space="0" w:color="auto"/>
      </w:divBdr>
    </w:div>
    <w:div w:id="475343725">
      <w:bodyDiv w:val="1"/>
      <w:marLeft w:val="0"/>
      <w:marRight w:val="0"/>
      <w:marTop w:val="0"/>
      <w:marBottom w:val="0"/>
      <w:divBdr>
        <w:top w:val="none" w:sz="0" w:space="0" w:color="auto"/>
        <w:left w:val="none" w:sz="0" w:space="0" w:color="auto"/>
        <w:bottom w:val="none" w:sz="0" w:space="0" w:color="auto"/>
        <w:right w:val="none" w:sz="0" w:space="0" w:color="auto"/>
      </w:divBdr>
    </w:div>
    <w:div w:id="847408033">
      <w:bodyDiv w:val="1"/>
      <w:marLeft w:val="0"/>
      <w:marRight w:val="0"/>
      <w:marTop w:val="0"/>
      <w:marBottom w:val="0"/>
      <w:divBdr>
        <w:top w:val="none" w:sz="0" w:space="0" w:color="auto"/>
        <w:left w:val="none" w:sz="0" w:space="0" w:color="auto"/>
        <w:bottom w:val="none" w:sz="0" w:space="0" w:color="auto"/>
        <w:right w:val="none" w:sz="0" w:space="0" w:color="auto"/>
      </w:divBdr>
    </w:div>
    <w:div w:id="948128745">
      <w:bodyDiv w:val="1"/>
      <w:marLeft w:val="0"/>
      <w:marRight w:val="0"/>
      <w:marTop w:val="0"/>
      <w:marBottom w:val="0"/>
      <w:divBdr>
        <w:top w:val="none" w:sz="0" w:space="0" w:color="auto"/>
        <w:left w:val="none" w:sz="0" w:space="0" w:color="auto"/>
        <w:bottom w:val="none" w:sz="0" w:space="0" w:color="auto"/>
        <w:right w:val="none" w:sz="0" w:space="0" w:color="auto"/>
      </w:divBdr>
    </w:div>
    <w:div w:id="1391343584">
      <w:bodyDiv w:val="1"/>
      <w:marLeft w:val="0"/>
      <w:marRight w:val="0"/>
      <w:marTop w:val="0"/>
      <w:marBottom w:val="0"/>
      <w:divBdr>
        <w:top w:val="none" w:sz="0" w:space="0" w:color="auto"/>
        <w:left w:val="none" w:sz="0" w:space="0" w:color="auto"/>
        <w:bottom w:val="none" w:sz="0" w:space="0" w:color="auto"/>
        <w:right w:val="none" w:sz="0" w:space="0" w:color="auto"/>
      </w:divBdr>
      <w:divsChild>
        <w:div w:id="10265194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lecp@dlrcoco.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ecp@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92E4-F47D-4811-B2B1-6E5DD7CB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DLRCC</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Ahern Clive</dc:creator>
  <cp:lastModifiedBy>Clive Ahern</cp:lastModifiedBy>
  <cp:revision>5</cp:revision>
  <cp:lastPrinted>2015-05-19T11:46:00Z</cp:lastPrinted>
  <dcterms:created xsi:type="dcterms:W3CDTF">2015-05-19T10:20:00Z</dcterms:created>
  <dcterms:modified xsi:type="dcterms:W3CDTF">2015-05-19T11:53:00Z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-1689474169</vt:i4>
  </property>
  <property fmtid="{D5CDD505-2E9C-101B-9397-08002B2CF9AE}" pid="4" name="_EmailSubject">
    <vt:lpwstr>LECP advert</vt:lpwstr>
  </property>
  <property fmtid="{D5CDD505-2E9C-101B-9397-08002B2CF9AE}" pid="5" name="_AuthorEmail">
    <vt:lpwstr>cahern@leo.dlrcoco.ie</vt:lpwstr>
  </property>
  <property fmtid="{D5CDD505-2E9C-101B-9397-08002B2CF9AE}" pid="6" name="_AuthorEmailDisplayName">
    <vt:lpwstr>Ahern Clive</vt:lpwstr>
  </property>
</Properties>
</file>